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1E1" w:rsidRDefault="007221E1" w:rsidP="007221E1">
      <w:pPr>
        <w:spacing w:after="0" w:line="238" w:lineRule="auto"/>
      </w:pPr>
    </w:p>
    <w:tbl>
      <w:tblPr>
        <w:tblStyle w:val="TableGrid"/>
        <w:tblW w:w="10598" w:type="dxa"/>
        <w:tblInd w:w="-108" w:type="dxa"/>
        <w:tblCellMar>
          <w:top w:w="80" w:type="dxa"/>
          <w:left w:w="108" w:type="dxa"/>
          <w:right w:w="115" w:type="dxa"/>
        </w:tblCellMar>
        <w:tblLook w:val="04A0" w:firstRow="1" w:lastRow="0" w:firstColumn="1" w:lastColumn="0" w:noHBand="0" w:noVBand="1"/>
      </w:tblPr>
      <w:tblGrid>
        <w:gridCol w:w="2091"/>
        <w:gridCol w:w="2270"/>
        <w:gridCol w:w="420"/>
        <w:gridCol w:w="3124"/>
        <w:gridCol w:w="370"/>
        <w:gridCol w:w="2323"/>
      </w:tblGrid>
      <w:tr w:rsidR="007221E1" w:rsidTr="007221E1">
        <w:trPr>
          <w:trHeight w:val="389"/>
        </w:trPr>
        <w:tc>
          <w:tcPr>
            <w:tcW w:w="2091" w:type="dxa"/>
            <w:tcBorders>
              <w:top w:val="single" w:sz="4" w:space="0" w:color="000000"/>
              <w:left w:val="single" w:sz="4" w:space="0" w:color="000000"/>
              <w:bottom w:val="single" w:sz="4" w:space="0" w:color="000000"/>
              <w:right w:val="single" w:sz="4" w:space="0" w:color="000000"/>
            </w:tcBorders>
          </w:tcPr>
          <w:p w:rsidR="007221E1" w:rsidRDefault="007221E1" w:rsidP="007221E1">
            <w:r>
              <w:rPr>
                <w:rFonts w:ascii="Times New Roman" w:eastAsia="Times New Roman" w:hAnsi="Times New Roman" w:cs="Times New Roman"/>
                <w:b/>
              </w:rPr>
              <w:t>Birim Adı</w:t>
            </w:r>
          </w:p>
        </w:tc>
        <w:tc>
          <w:tcPr>
            <w:tcW w:w="8507" w:type="dxa"/>
            <w:gridSpan w:val="5"/>
            <w:tcBorders>
              <w:top w:val="single" w:sz="4" w:space="0" w:color="000000"/>
              <w:left w:val="single" w:sz="4" w:space="0" w:color="000000"/>
              <w:bottom w:val="single" w:sz="4" w:space="0" w:color="000000"/>
              <w:right w:val="single" w:sz="4" w:space="0" w:color="000000"/>
            </w:tcBorders>
          </w:tcPr>
          <w:p w:rsidR="007221E1" w:rsidRPr="004E0A91" w:rsidRDefault="007221E1" w:rsidP="007221E1">
            <w:pPr>
              <w:rPr>
                <w:rFonts w:ascii="Times New Roman" w:hAnsi="Times New Roman" w:cs="Times New Roman"/>
                <w:color w:val="auto"/>
                <w:sz w:val="24"/>
                <w:szCs w:val="24"/>
              </w:rPr>
            </w:pPr>
            <w:r w:rsidRPr="004E0A91">
              <w:rPr>
                <w:rFonts w:ascii="Times New Roman" w:hAnsi="Times New Roman" w:cs="Times New Roman"/>
                <w:color w:val="auto"/>
                <w:sz w:val="24"/>
                <w:szCs w:val="24"/>
              </w:rPr>
              <w:t>Sağlık Bilimleri Fakültesi</w:t>
            </w:r>
          </w:p>
        </w:tc>
      </w:tr>
      <w:tr w:rsidR="007221E1" w:rsidTr="007221E1">
        <w:trPr>
          <w:trHeight w:val="389"/>
        </w:trPr>
        <w:tc>
          <w:tcPr>
            <w:tcW w:w="2091" w:type="dxa"/>
            <w:tcBorders>
              <w:top w:val="single" w:sz="4" w:space="0" w:color="000000"/>
              <w:left w:val="single" w:sz="4" w:space="0" w:color="000000"/>
              <w:bottom w:val="single" w:sz="4" w:space="0" w:color="000000"/>
              <w:right w:val="single" w:sz="4" w:space="0" w:color="000000"/>
            </w:tcBorders>
          </w:tcPr>
          <w:p w:rsidR="007221E1" w:rsidRDefault="007221E1" w:rsidP="007221E1">
            <w:r>
              <w:rPr>
                <w:rFonts w:ascii="Times New Roman" w:eastAsia="Times New Roman" w:hAnsi="Times New Roman" w:cs="Times New Roman"/>
                <w:b/>
              </w:rPr>
              <w:t>Alt Birim Adı</w:t>
            </w:r>
          </w:p>
        </w:tc>
        <w:tc>
          <w:tcPr>
            <w:tcW w:w="8507" w:type="dxa"/>
            <w:gridSpan w:val="5"/>
            <w:tcBorders>
              <w:top w:val="single" w:sz="4" w:space="0" w:color="000000"/>
              <w:left w:val="single" w:sz="4" w:space="0" w:color="000000"/>
              <w:bottom w:val="single" w:sz="4" w:space="0" w:color="000000"/>
              <w:right w:val="single" w:sz="4" w:space="0" w:color="000000"/>
            </w:tcBorders>
          </w:tcPr>
          <w:p w:rsidR="007221E1" w:rsidRPr="004E0A91" w:rsidRDefault="007221E1" w:rsidP="007221E1">
            <w:pPr>
              <w:rPr>
                <w:rFonts w:ascii="Times New Roman" w:hAnsi="Times New Roman" w:cs="Times New Roman"/>
                <w:color w:val="auto"/>
                <w:sz w:val="24"/>
                <w:szCs w:val="24"/>
              </w:rPr>
            </w:pPr>
            <w:r>
              <w:rPr>
                <w:rFonts w:ascii="Times New Roman" w:hAnsi="Times New Roman" w:cs="Times New Roman"/>
                <w:color w:val="auto"/>
                <w:sz w:val="24"/>
                <w:szCs w:val="24"/>
              </w:rPr>
              <w:t>Fakülte Dekanlığı</w:t>
            </w:r>
          </w:p>
        </w:tc>
      </w:tr>
      <w:tr w:rsidR="007221E1" w:rsidTr="007221E1">
        <w:trPr>
          <w:trHeight w:val="389"/>
        </w:trPr>
        <w:tc>
          <w:tcPr>
            <w:tcW w:w="2091" w:type="dxa"/>
            <w:tcBorders>
              <w:top w:val="single" w:sz="4" w:space="0" w:color="000000"/>
              <w:left w:val="single" w:sz="4" w:space="0" w:color="000000"/>
              <w:bottom w:val="single" w:sz="4" w:space="0" w:color="000000"/>
              <w:right w:val="single" w:sz="4" w:space="0" w:color="000000"/>
            </w:tcBorders>
          </w:tcPr>
          <w:p w:rsidR="007221E1" w:rsidRDefault="007221E1" w:rsidP="007221E1">
            <w:r>
              <w:rPr>
                <w:rFonts w:ascii="Times New Roman" w:eastAsia="Times New Roman" w:hAnsi="Times New Roman" w:cs="Times New Roman"/>
                <w:b/>
              </w:rPr>
              <w:t>Görev Unvanı</w:t>
            </w:r>
          </w:p>
        </w:tc>
        <w:tc>
          <w:tcPr>
            <w:tcW w:w="8507" w:type="dxa"/>
            <w:gridSpan w:val="5"/>
            <w:tcBorders>
              <w:top w:val="single" w:sz="4" w:space="0" w:color="000000"/>
              <w:left w:val="single" w:sz="4" w:space="0" w:color="000000"/>
              <w:bottom w:val="single" w:sz="4" w:space="0" w:color="000000"/>
              <w:right w:val="single" w:sz="4" w:space="0" w:color="000000"/>
            </w:tcBorders>
          </w:tcPr>
          <w:p w:rsidR="007221E1" w:rsidRPr="004E0A91" w:rsidRDefault="007221E1" w:rsidP="007221E1">
            <w:pPr>
              <w:rPr>
                <w:rFonts w:ascii="Times New Roman" w:hAnsi="Times New Roman" w:cs="Times New Roman"/>
                <w:color w:val="auto"/>
                <w:sz w:val="24"/>
                <w:szCs w:val="24"/>
              </w:rPr>
            </w:pPr>
            <w:r>
              <w:rPr>
                <w:rFonts w:ascii="Times New Roman" w:hAnsi="Times New Roman" w:cs="Times New Roman"/>
                <w:color w:val="auto"/>
                <w:sz w:val="24"/>
                <w:szCs w:val="24"/>
              </w:rPr>
              <w:t>Çevre ve Atık Sorumlusu</w:t>
            </w:r>
            <w:r w:rsidR="003C2976">
              <w:rPr>
                <w:rFonts w:ascii="Times New Roman" w:hAnsi="Times New Roman" w:cs="Times New Roman"/>
                <w:color w:val="auto"/>
                <w:sz w:val="24"/>
                <w:szCs w:val="24"/>
              </w:rPr>
              <w:t xml:space="preserve"> (Gıd</w:t>
            </w:r>
            <w:r w:rsidR="007145A6">
              <w:rPr>
                <w:rFonts w:ascii="Times New Roman" w:hAnsi="Times New Roman" w:cs="Times New Roman"/>
                <w:color w:val="auto"/>
                <w:sz w:val="24"/>
                <w:szCs w:val="24"/>
              </w:rPr>
              <w:t>a Mühendisi</w:t>
            </w:r>
            <w:r w:rsidR="003C2976">
              <w:rPr>
                <w:rFonts w:ascii="Times New Roman" w:hAnsi="Times New Roman" w:cs="Times New Roman"/>
                <w:color w:val="auto"/>
                <w:sz w:val="24"/>
                <w:szCs w:val="24"/>
              </w:rPr>
              <w:t>)</w:t>
            </w:r>
          </w:p>
        </w:tc>
      </w:tr>
      <w:tr w:rsidR="007221E1" w:rsidTr="007221E1">
        <w:trPr>
          <w:trHeight w:val="408"/>
        </w:trPr>
        <w:tc>
          <w:tcPr>
            <w:tcW w:w="2091" w:type="dxa"/>
            <w:tcBorders>
              <w:top w:val="single" w:sz="4" w:space="0" w:color="000000"/>
              <w:left w:val="single" w:sz="4" w:space="0" w:color="000000"/>
              <w:bottom w:val="single" w:sz="4" w:space="0" w:color="000000"/>
              <w:right w:val="single" w:sz="4" w:space="0" w:color="000000"/>
            </w:tcBorders>
          </w:tcPr>
          <w:p w:rsidR="007221E1" w:rsidRDefault="007221E1" w:rsidP="007221E1">
            <w:r>
              <w:rPr>
                <w:rFonts w:ascii="Times New Roman" w:eastAsia="Times New Roman" w:hAnsi="Times New Roman" w:cs="Times New Roman"/>
                <w:b/>
              </w:rPr>
              <w:t xml:space="preserve">Görevin Bağlı </w:t>
            </w:r>
          </w:p>
          <w:p w:rsidR="007221E1" w:rsidRDefault="007221E1" w:rsidP="007221E1">
            <w:r>
              <w:rPr>
                <w:rFonts w:ascii="Times New Roman" w:eastAsia="Times New Roman" w:hAnsi="Times New Roman" w:cs="Times New Roman"/>
                <w:b/>
              </w:rPr>
              <w:t>Olduğu Unvan</w:t>
            </w:r>
          </w:p>
        </w:tc>
        <w:tc>
          <w:tcPr>
            <w:tcW w:w="8507" w:type="dxa"/>
            <w:gridSpan w:val="5"/>
            <w:tcBorders>
              <w:top w:val="single" w:sz="4" w:space="0" w:color="000000"/>
              <w:left w:val="single" w:sz="4" w:space="0" w:color="000000"/>
              <w:bottom w:val="single" w:sz="4" w:space="0" w:color="000000"/>
              <w:right w:val="single" w:sz="4" w:space="0" w:color="000000"/>
            </w:tcBorders>
          </w:tcPr>
          <w:p w:rsidR="007221E1" w:rsidRPr="004E0A91" w:rsidRDefault="007221E1" w:rsidP="007221E1">
            <w:pPr>
              <w:rPr>
                <w:rFonts w:ascii="Times New Roman" w:hAnsi="Times New Roman" w:cs="Times New Roman"/>
                <w:color w:val="auto"/>
                <w:sz w:val="24"/>
                <w:szCs w:val="24"/>
              </w:rPr>
            </w:pPr>
            <w:r>
              <w:rPr>
                <w:rFonts w:ascii="Times New Roman" w:hAnsi="Times New Roman" w:cs="Times New Roman"/>
                <w:color w:val="auto"/>
                <w:sz w:val="24"/>
                <w:szCs w:val="24"/>
              </w:rPr>
              <w:t>Fakülte Sekreteri</w:t>
            </w:r>
          </w:p>
        </w:tc>
      </w:tr>
      <w:tr w:rsidR="007221E1" w:rsidTr="007221E1">
        <w:trPr>
          <w:trHeight w:val="345"/>
        </w:trPr>
        <w:tc>
          <w:tcPr>
            <w:tcW w:w="2091" w:type="dxa"/>
            <w:tcBorders>
              <w:top w:val="single" w:sz="4" w:space="0" w:color="000000"/>
              <w:left w:val="single" w:sz="4" w:space="0" w:color="000000"/>
              <w:bottom w:val="single" w:sz="4" w:space="0" w:color="000000"/>
              <w:right w:val="single" w:sz="4" w:space="0" w:color="000000"/>
            </w:tcBorders>
          </w:tcPr>
          <w:p w:rsidR="007221E1" w:rsidRDefault="007221E1" w:rsidP="007221E1">
            <w:r>
              <w:rPr>
                <w:rFonts w:ascii="Times New Roman" w:eastAsia="Times New Roman" w:hAnsi="Times New Roman" w:cs="Times New Roman"/>
                <w:b/>
              </w:rPr>
              <w:t>Astları</w:t>
            </w:r>
          </w:p>
        </w:tc>
        <w:tc>
          <w:tcPr>
            <w:tcW w:w="8507" w:type="dxa"/>
            <w:gridSpan w:val="5"/>
            <w:tcBorders>
              <w:top w:val="single" w:sz="4" w:space="0" w:color="000000"/>
              <w:left w:val="single" w:sz="4" w:space="0" w:color="000000"/>
              <w:bottom w:val="single" w:sz="4" w:space="0" w:color="000000"/>
              <w:right w:val="single" w:sz="4" w:space="0" w:color="000000"/>
            </w:tcBorders>
          </w:tcPr>
          <w:p w:rsidR="007221E1" w:rsidRPr="00B356B8" w:rsidRDefault="007221E1" w:rsidP="007221E1">
            <w:pPr>
              <w:rPr>
                <w:rFonts w:ascii="Times New Roman" w:hAnsi="Times New Roman" w:cs="Times New Roman"/>
                <w:color w:val="auto"/>
                <w:sz w:val="24"/>
                <w:szCs w:val="24"/>
              </w:rPr>
            </w:pPr>
          </w:p>
        </w:tc>
      </w:tr>
      <w:tr w:rsidR="007221E1" w:rsidTr="007221E1">
        <w:trPr>
          <w:trHeight w:val="557"/>
        </w:trPr>
        <w:tc>
          <w:tcPr>
            <w:tcW w:w="2091" w:type="dxa"/>
            <w:tcBorders>
              <w:top w:val="single" w:sz="4" w:space="0" w:color="000000"/>
              <w:left w:val="single" w:sz="4" w:space="0" w:color="000000"/>
              <w:bottom w:val="single" w:sz="4" w:space="0" w:color="000000"/>
              <w:right w:val="single" w:sz="4" w:space="0" w:color="000000"/>
            </w:tcBorders>
          </w:tcPr>
          <w:p w:rsidR="007221E1" w:rsidRDefault="007221E1" w:rsidP="007221E1">
            <w:r>
              <w:rPr>
                <w:rFonts w:ascii="Times New Roman" w:eastAsia="Times New Roman" w:hAnsi="Times New Roman" w:cs="Times New Roman"/>
                <w:b/>
              </w:rPr>
              <w:t xml:space="preserve">Vekâlet/Görev </w:t>
            </w:r>
          </w:p>
          <w:p w:rsidR="007221E1" w:rsidRDefault="007221E1" w:rsidP="007221E1">
            <w:r>
              <w:rPr>
                <w:rFonts w:ascii="Times New Roman" w:eastAsia="Times New Roman" w:hAnsi="Times New Roman" w:cs="Times New Roman"/>
                <w:b/>
              </w:rPr>
              <w:t>Devri</w:t>
            </w:r>
          </w:p>
        </w:tc>
        <w:tc>
          <w:tcPr>
            <w:tcW w:w="8507" w:type="dxa"/>
            <w:gridSpan w:val="5"/>
            <w:tcBorders>
              <w:top w:val="single" w:sz="4" w:space="0" w:color="000000"/>
              <w:left w:val="single" w:sz="4" w:space="0" w:color="000000"/>
              <w:bottom w:val="single" w:sz="4" w:space="0" w:color="000000"/>
              <w:right w:val="single" w:sz="4" w:space="0" w:color="000000"/>
            </w:tcBorders>
          </w:tcPr>
          <w:p w:rsidR="007221E1" w:rsidRPr="00B356B8" w:rsidRDefault="007221E1" w:rsidP="007221E1">
            <w:pPr>
              <w:rPr>
                <w:rFonts w:ascii="Times New Roman" w:hAnsi="Times New Roman" w:cs="Times New Roman"/>
                <w:color w:val="auto"/>
                <w:sz w:val="24"/>
                <w:szCs w:val="24"/>
              </w:rPr>
            </w:pPr>
            <w:r w:rsidRPr="00327DEA">
              <w:rPr>
                <w:rFonts w:ascii="Times New Roman" w:hAnsi="Times New Roman" w:cs="Times New Roman"/>
                <w:color w:val="auto"/>
                <w:sz w:val="24"/>
                <w:szCs w:val="24"/>
              </w:rPr>
              <w:t>Fakülte Sekreterinin görevlendireceği diğer personel</w:t>
            </w:r>
          </w:p>
        </w:tc>
      </w:tr>
      <w:tr w:rsidR="007221E1" w:rsidTr="007221E1">
        <w:trPr>
          <w:trHeight w:val="491"/>
        </w:trPr>
        <w:tc>
          <w:tcPr>
            <w:tcW w:w="2091" w:type="dxa"/>
            <w:tcBorders>
              <w:top w:val="single" w:sz="4" w:space="0" w:color="000000"/>
              <w:left w:val="single" w:sz="4" w:space="0" w:color="000000"/>
              <w:bottom w:val="single" w:sz="4" w:space="0" w:color="000000"/>
              <w:right w:val="single" w:sz="4" w:space="0" w:color="000000"/>
            </w:tcBorders>
          </w:tcPr>
          <w:p w:rsidR="007221E1" w:rsidRDefault="007221E1" w:rsidP="007221E1">
            <w:r>
              <w:rPr>
                <w:rFonts w:ascii="Times New Roman" w:eastAsia="Times New Roman" w:hAnsi="Times New Roman" w:cs="Times New Roman"/>
                <w:b/>
              </w:rPr>
              <w:t xml:space="preserve">Görevin Gerektiği </w:t>
            </w:r>
          </w:p>
          <w:p w:rsidR="007221E1" w:rsidRDefault="007221E1" w:rsidP="007221E1">
            <w:r>
              <w:rPr>
                <w:rFonts w:ascii="Times New Roman" w:eastAsia="Times New Roman" w:hAnsi="Times New Roman" w:cs="Times New Roman"/>
                <w:b/>
              </w:rPr>
              <w:t>Nitelikler</w:t>
            </w:r>
          </w:p>
        </w:tc>
        <w:tc>
          <w:tcPr>
            <w:tcW w:w="8507" w:type="dxa"/>
            <w:gridSpan w:val="5"/>
            <w:tcBorders>
              <w:top w:val="single" w:sz="4" w:space="0" w:color="000000"/>
              <w:left w:val="single" w:sz="4" w:space="0" w:color="000000"/>
              <w:bottom w:val="single" w:sz="4" w:space="0" w:color="000000"/>
              <w:right w:val="single" w:sz="4" w:space="0" w:color="000000"/>
            </w:tcBorders>
          </w:tcPr>
          <w:p w:rsidR="007221E1" w:rsidRPr="007221E1" w:rsidRDefault="007221E1" w:rsidP="007221E1">
            <w:pPr>
              <w:jc w:val="both"/>
              <w:rPr>
                <w:rFonts w:ascii="Times New Roman" w:hAnsi="Times New Roman" w:cs="Times New Roman"/>
                <w:color w:val="auto"/>
                <w:sz w:val="24"/>
                <w:szCs w:val="24"/>
              </w:rPr>
            </w:pPr>
            <w:r w:rsidRPr="007221E1">
              <w:rPr>
                <w:rFonts w:ascii="Times New Roman" w:hAnsi="Times New Roman" w:cs="Times New Roman"/>
                <w:sz w:val="24"/>
                <w:szCs w:val="20"/>
              </w:rPr>
              <w:t xml:space="preserve">2872 sayılı Çevre Kanunu ve Üniversitemiz Atık Yönetimi Yönergesi çerçevesinde, Üniversitede oluşan Tehlikeli ve Tehlikesiz atıkların kaynağında ayrıştırılmasının sağlanması, Atık Yönetimi Koordinatörlüğün sekretarya hizmetlerinin yürütülmesi, Atık Yönetimi ile ilgili çalışma takvimlerinin hazırlanması, Atık Yönetimi Komisyonuna </w:t>
            </w:r>
            <w:proofErr w:type="gramStart"/>
            <w:r w:rsidRPr="007221E1">
              <w:rPr>
                <w:rFonts w:ascii="Times New Roman" w:hAnsi="Times New Roman" w:cs="Times New Roman"/>
                <w:sz w:val="24"/>
                <w:szCs w:val="20"/>
              </w:rPr>
              <w:t>raportörlük</w:t>
            </w:r>
            <w:proofErr w:type="gramEnd"/>
            <w:r w:rsidRPr="007221E1">
              <w:rPr>
                <w:rFonts w:ascii="Times New Roman" w:hAnsi="Times New Roman" w:cs="Times New Roman"/>
                <w:sz w:val="24"/>
                <w:szCs w:val="20"/>
              </w:rPr>
              <w:t xml:space="preserve"> yapılması, Üniversitemiz Rektörlüğü ve bağlı birimlerin atık yönetimini sağlıklı,  düzenli ve uyumlu bir şekilde yürütülmesine yardımcı olmak.</w:t>
            </w:r>
          </w:p>
        </w:tc>
      </w:tr>
      <w:tr w:rsidR="007221E1" w:rsidTr="007221E1">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rsidR="007221E1" w:rsidRDefault="007221E1" w:rsidP="007221E1">
            <w:r>
              <w:rPr>
                <w:rFonts w:ascii="Times New Roman" w:eastAsia="Times New Roman" w:hAnsi="Times New Roman" w:cs="Times New Roman"/>
                <w:b/>
              </w:rPr>
              <w:t>Görev Alanı</w:t>
            </w:r>
          </w:p>
        </w:tc>
        <w:tc>
          <w:tcPr>
            <w:tcW w:w="8507" w:type="dxa"/>
            <w:gridSpan w:val="5"/>
            <w:tcBorders>
              <w:top w:val="single" w:sz="4" w:space="0" w:color="000000"/>
              <w:left w:val="single" w:sz="4" w:space="0" w:color="000000"/>
              <w:bottom w:val="single" w:sz="4" w:space="0" w:color="000000"/>
              <w:right w:val="single" w:sz="4" w:space="0" w:color="000000"/>
            </w:tcBorders>
            <w:vAlign w:val="center"/>
          </w:tcPr>
          <w:p w:rsidR="007221E1" w:rsidRPr="007221E1" w:rsidRDefault="007221E1" w:rsidP="007221E1">
            <w:pPr>
              <w:jc w:val="both"/>
              <w:rPr>
                <w:rFonts w:ascii="Times New Roman" w:hAnsi="Times New Roman" w:cs="Times New Roman"/>
                <w:sz w:val="24"/>
                <w:szCs w:val="24"/>
              </w:rPr>
            </w:pPr>
            <w:r w:rsidRPr="007221E1">
              <w:rPr>
                <w:rFonts w:ascii="Times New Roman" w:hAnsi="Times New Roman" w:cs="Times New Roman"/>
                <w:sz w:val="24"/>
                <w:szCs w:val="24"/>
              </w:rPr>
              <w:t xml:space="preserve">Fakülte dış ve iç </w:t>
            </w:r>
            <w:proofErr w:type="gramStart"/>
            <w:r w:rsidRPr="007221E1">
              <w:rPr>
                <w:rFonts w:ascii="Times New Roman" w:hAnsi="Times New Roman" w:cs="Times New Roman"/>
                <w:sz w:val="24"/>
                <w:szCs w:val="24"/>
              </w:rPr>
              <w:t>mekanları</w:t>
            </w:r>
            <w:proofErr w:type="gramEnd"/>
          </w:p>
        </w:tc>
      </w:tr>
      <w:tr w:rsidR="007221E1" w:rsidTr="007221E1">
        <w:trPr>
          <w:trHeight w:val="478"/>
        </w:trPr>
        <w:tc>
          <w:tcPr>
            <w:tcW w:w="2091" w:type="dxa"/>
            <w:tcBorders>
              <w:top w:val="single" w:sz="4" w:space="0" w:color="000000"/>
              <w:left w:val="single" w:sz="4" w:space="0" w:color="000000"/>
              <w:bottom w:val="single" w:sz="4" w:space="0" w:color="000000"/>
              <w:right w:val="single" w:sz="4" w:space="0" w:color="000000"/>
            </w:tcBorders>
            <w:vAlign w:val="center"/>
          </w:tcPr>
          <w:p w:rsidR="007221E1" w:rsidRDefault="007221E1" w:rsidP="007221E1">
            <w:pPr>
              <w:jc w:val="center"/>
            </w:pPr>
            <w:r>
              <w:rPr>
                <w:rFonts w:ascii="Times New Roman" w:eastAsia="Times New Roman" w:hAnsi="Times New Roman" w:cs="Times New Roman"/>
                <w:b/>
              </w:rPr>
              <w:t>Temel Görev ve Sorumlulukları</w:t>
            </w:r>
          </w:p>
        </w:tc>
        <w:tc>
          <w:tcPr>
            <w:tcW w:w="8507" w:type="dxa"/>
            <w:gridSpan w:val="5"/>
            <w:tcBorders>
              <w:top w:val="single" w:sz="4" w:space="0" w:color="000000"/>
              <w:left w:val="single" w:sz="4" w:space="0" w:color="000000"/>
              <w:bottom w:val="single" w:sz="4" w:space="0" w:color="000000"/>
              <w:right w:val="single" w:sz="4" w:space="0" w:color="000000"/>
            </w:tcBorders>
          </w:tcPr>
          <w:p w:rsidR="007221E1" w:rsidRPr="00AC1556" w:rsidRDefault="007221E1" w:rsidP="00F37A84">
            <w:pPr>
              <w:numPr>
                <w:ilvl w:val="0"/>
                <w:numId w:val="20"/>
              </w:numPr>
              <w:tabs>
                <w:tab w:val="left" w:pos="320"/>
              </w:tabs>
              <w:spacing w:line="236" w:lineRule="auto"/>
              <w:jc w:val="both"/>
              <w:rPr>
                <w:rFonts w:ascii="Times New Roman" w:hAnsi="Times New Roman" w:cs="Times New Roman"/>
                <w:szCs w:val="20"/>
              </w:rPr>
            </w:pPr>
            <w:r w:rsidRPr="00AC1556">
              <w:rPr>
                <w:rFonts w:ascii="Times New Roman" w:hAnsi="Times New Roman" w:cs="Times New Roman"/>
                <w:szCs w:val="20"/>
              </w:rPr>
              <w:t xml:space="preserve">Atıkların ilgili kanun ve yönetmeliklere uygun olarak kaynağında ayrı toplanması, taşınması, geri kazanılması, bertaraf edilmesi işlemlerinin koordine ve kontrol etmek, </w:t>
            </w:r>
          </w:p>
          <w:p w:rsidR="007221E1" w:rsidRPr="00AC1556" w:rsidRDefault="007221E1" w:rsidP="00F37A84">
            <w:pPr>
              <w:numPr>
                <w:ilvl w:val="0"/>
                <w:numId w:val="20"/>
              </w:numPr>
              <w:tabs>
                <w:tab w:val="left" w:pos="320"/>
              </w:tabs>
              <w:spacing w:line="238" w:lineRule="auto"/>
              <w:jc w:val="both"/>
              <w:rPr>
                <w:rFonts w:ascii="Times New Roman" w:hAnsi="Times New Roman" w:cs="Times New Roman"/>
                <w:szCs w:val="20"/>
              </w:rPr>
            </w:pPr>
            <w:r w:rsidRPr="00AC1556">
              <w:rPr>
                <w:rFonts w:ascii="Times New Roman" w:hAnsi="Times New Roman" w:cs="Times New Roman"/>
                <w:szCs w:val="20"/>
              </w:rPr>
              <w:t xml:space="preserve">Ambalaj atıklarının, “Ambalaj Atıklarının Kontrolü Yönetmeliğine” uygun olarak kaynağında ve diğer atıklardan ayrı bir şekilde toplanması, taşınması, geri dönüşümü, geri kazanımı ve bertaraf edilmesine yönelik çalışmaları yapmak, </w:t>
            </w:r>
          </w:p>
          <w:p w:rsidR="007221E1" w:rsidRPr="00AC1556" w:rsidRDefault="007221E1" w:rsidP="00F37A84">
            <w:pPr>
              <w:numPr>
                <w:ilvl w:val="0"/>
                <w:numId w:val="20"/>
              </w:numPr>
              <w:tabs>
                <w:tab w:val="left" w:pos="320"/>
              </w:tabs>
              <w:spacing w:line="238" w:lineRule="auto"/>
              <w:jc w:val="both"/>
              <w:rPr>
                <w:rFonts w:ascii="Times New Roman" w:hAnsi="Times New Roman" w:cs="Times New Roman"/>
                <w:szCs w:val="20"/>
              </w:rPr>
            </w:pPr>
            <w:r w:rsidRPr="00AC1556">
              <w:rPr>
                <w:rFonts w:ascii="Times New Roman" w:hAnsi="Times New Roman" w:cs="Times New Roman"/>
                <w:szCs w:val="20"/>
              </w:rPr>
              <w:t xml:space="preserve">Atık pillerin “Atık Pil ve Akümülatörlerin Kontrolü Yönetmeliğine” uygun olarak kaynağında ve diğer atıklardan ayrı bir şekilde toplanması, taşınması, geri dönüşümü, geri kazanımı ve bertaraf edilmesine yönelik çalışmaları yapmak, </w:t>
            </w:r>
          </w:p>
          <w:p w:rsidR="007221E1" w:rsidRPr="00AC1556" w:rsidRDefault="007221E1" w:rsidP="00F37A84">
            <w:pPr>
              <w:numPr>
                <w:ilvl w:val="0"/>
                <w:numId w:val="20"/>
              </w:numPr>
              <w:tabs>
                <w:tab w:val="left" w:pos="320"/>
              </w:tabs>
              <w:spacing w:line="238" w:lineRule="auto"/>
              <w:jc w:val="both"/>
              <w:rPr>
                <w:rFonts w:ascii="Times New Roman" w:hAnsi="Times New Roman" w:cs="Times New Roman"/>
                <w:szCs w:val="20"/>
              </w:rPr>
            </w:pPr>
            <w:r w:rsidRPr="00AC1556">
              <w:rPr>
                <w:rFonts w:ascii="Times New Roman" w:hAnsi="Times New Roman" w:cs="Times New Roman"/>
                <w:szCs w:val="20"/>
              </w:rPr>
              <w:t xml:space="preserve">Atık bitkisel yağların, “Atık Bitkisel Yağların Kontrolü Yönetmeliğine” uygun olarak kaynağında ve diğer atıklardan ayrı bir şekilde toplanması, taşınması, geri kazanılması ve bertaraf edilmesine yönelik çalışmaları yapmak, </w:t>
            </w:r>
          </w:p>
          <w:p w:rsidR="007221E1" w:rsidRPr="00AC1556" w:rsidRDefault="007221E1" w:rsidP="00F37A84">
            <w:pPr>
              <w:numPr>
                <w:ilvl w:val="0"/>
                <w:numId w:val="20"/>
              </w:numPr>
              <w:tabs>
                <w:tab w:val="left" w:pos="320"/>
              </w:tabs>
              <w:spacing w:line="236" w:lineRule="auto"/>
              <w:jc w:val="both"/>
              <w:rPr>
                <w:rFonts w:ascii="Times New Roman" w:hAnsi="Times New Roman" w:cs="Times New Roman"/>
                <w:szCs w:val="20"/>
              </w:rPr>
            </w:pPr>
            <w:r w:rsidRPr="00AC1556">
              <w:rPr>
                <w:rFonts w:ascii="Times New Roman" w:hAnsi="Times New Roman" w:cs="Times New Roman"/>
                <w:szCs w:val="20"/>
              </w:rPr>
              <w:t xml:space="preserve">Elektronik atıkların, “Atık Elektrik ve Elektronik Eşyaların Kontrolü Yönetmeliğine” uygun olarak diğer atıklardan ayrı bir şekilde toplanması, taşınması, geri dönüşümü, geri kazanımı ve bertaraf edilmesine yönelik çalışmaları yapmak, </w:t>
            </w:r>
          </w:p>
          <w:p w:rsidR="007221E1" w:rsidRPr="00AC1556" w:rsidRDefault="007221E1" w:rsidP="00F37A84">
            <w:pPr>
              <w:numPr>
                <w:ilvl w:val="0"/>
                <w:numId w:val="20"/>
              </w:numPr>
              <w:tabs>
                <w:tab w:val="left" w:pos="320"/>
              </w:tabs>
              <w:spacing w:line="236" w:lineRule="auto"/>
              <w:jc w:val="both"/>
              <w:rPr>
                <w:rFonts w:ascii="Times New Roman" w:hAnsi="Times New Roman" w:cs="Times New Roman"/>
                <w:szCs w:val="20"/>
              </w:rPr>
            </w:pPr>
            <w:r w:rsidRPr="00AC1556">
              <w:rPr>
                <w:rFonts w:ascii="Times New Roman" w:hAnsi="Times New Roman" w:cs="Times New Roman"/>
                <w:szCs w:val="20"/>
              </w:rPr>
              <w:t xml:space="preserve">Tıbbi atıkların; Tıbbi Atıkların Kontrolü Yönetmeliğinin ilgili maddesine göre ayrıştırılması, toplanması ve transfer edilmesini sağlamak ve kontrol etmek, </w:t>
            </w:r>
          </w:p>
          <w:p w:rsidR="007221E1" w:rsidRPr="00AC1556" w:rsidRDefault="007221E1" w:rsidP="00F37A84">
            <w:pPr>
              <w:numPr>
                <w:ilvl w:val="0"/>
                <w:numId w:val="20"/>
              </w:numPr>
              <w:tabs>
                <w:tab w:val="left" w:pos="320"/>
              </w:tabs>
              <w:spacing w:line="236" w:lineRule="auto"/>
              <w:jc w:val="both"/>
              <w:rPr>
                <w:rFonts w:ascii="Times New Roman" w:hAnsi="Times New Roman" w:cs="Times New Roman"/>
                <w:szCs w:val="20"/>
              </w:rPr>
            </w:pPr>
            <w:r w:rsidRPr="00AC1556">
              <w:rPr>
                <w:rFonts w:ascii="Times New Roman" w:hAnsi="Times New Roman" w:cs="Times New Roman"/>
                <w:szCs w:val="20"/>
              </w:rPr>
              <w:lastRenderedPageBreak/>
              <w:t xml:space="preserve">Çevrenin korunması ve çevre bilincinin arttırılması için atıkların kaynağında ayrı toplanması, taşınması, geri kazanılması, bertaraf edilmesi amacıyla çalışmalar yapmak ve çevre ile ilgili hususlarda yapılacak eğitim çalışmalarında kişi kurum ve kuruluşlarla koordinasyonu sağlamak.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Çevre yönetimi faaliyetlerini belirlemek, yürütmek ve koordine etmek,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Çevresel konularda alınması gerekli izin, lisans ve belgeleri alma ve/veya yenileme çalışmalarını yürütmek. </w:t>
            </w:r>
          </w:p>
          <w:p w:rsidR="007221E1" w:rsidRPr="00AC1556" w:rsidRDefault="007221E1" w:rsidP="00F37A84">
            <w:pPr>
              <w:numPr>
                <w:ilvl w:val="0"/>
                <w:numId w:val="20"/>
              </w:numPr>
              <w:tabs>
                <w:tab w:val="left" w:pos="320"/>
              </w:tabs>
              <w:spacing w:line="236" w:lineRule="auto"/>
              <w:jc w:val="both"/>
              <w:rPr>
                <w:rFonts w:ascii="Times New Roman" w:hAnsi="Times New Roman" w:cs="Times New Roman"/>
                <w:szCs w:val="20"/>
              </w:rPr>
            </w:pPr>
            <w:r w:rsidRPr="00AC1556">
              <w:rPr>
                <w:rFonts w:ascii="Times New Roman" w:hAnsi="Times New Roman" w:cs="Times New Roman"/>
                <w:szCs w:val="20"/>
              </w:rPr>
              <w:t xml:space="preserve">Bakanlık ile İl Çevre ve Şehircilik Müdürlüğünce istenecek bilgi ve belgeleri hazırlamak, gerektiğinde çevresel konular hakkında görüşme ve yazışmalar yapmak, </w:t>
            </w:r>
          </w:p>
          <w:p w:rsidR="007221E1" w:rsidRPr="00AC1556" w:rsidRDefault="00F37A84"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Fakülte</w:t>
            </w:r>
            <w:r w:rsidR="007221E1" w:rsidRPr="00AC1556">
              <w:rPr>
                <w:rFonts w:ascii="Times New Roman" w:hAnsi="Times New Roman" w:cs="Times New Roman"/>
                <w:szCs w:val="20"/>
              </w:rPr>
              <w:t xml:space="preserve"> çalışanlarına ve öğrencilerine atık yönetimi hakkında eğitim vermek,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Tüm uygulamaları etik kurallar doğrultusunda yapmak,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Düzenlenen eğitim ve toplantılara katılmak, </w:t>
            </w:r>
          </w:p>
          <w:p w:rsidR="007221E1" w:rsidRPr="00AC1556" w:rsidRDefault="007221E1" w:rsidP="00F37A84">
            <w:pPr>
              <w:numPr>
                <w:ilvl w:val="0"/>
                <w:numId w:val="20"/>
              </w:numPr>
              <w:tabs>
                <w:tab w:val="left" w:pos="320"/>
              </w:tabs>
              <w:spacing w:line="277" w:lineRule="auto"/>
              <w:jc w:val="both"/>
              <w:rPr>
                <w:rFonts w:ascii="Times New Roman" w:hAnsi="Times New Roman" w:cs="Times New Roman"/>
                <w:szCs w:val="20"/>
              </w:rPr>
            </w:pPr>
            <w:r w:rsidRPr="00AC1556">
              <w:rPr>
                <w:rFonts w:ascii="Times New Roman" w:hAnsi="Times New Roman" w:cs="Times New Roman"/>
                <w:szCs w:val="20"/>
              </w:rPr>
              <w:t xml:space="preserve">Tereddüt ettiği ve/veya kendisini aşan her durumda amirleri ile temas kurarak, hızlı ve doğru çözümler üretmek,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Görevini gizlilik, kanun, mevzuat ve yönetmelik ilkelerine uygun olarak yapmak,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Birimdeki tespit edilen uygunsuzluklarla ilgili DÖF (Düzeltici Önleyici Faaliyet) başlatmak,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Kendisine teslim edilmiş olan evrakın saklanması, arşivlenmesi ve gerektiği zaman yeniden kullanılabilmesi için gereken şartları hazırlamak,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Yapılan iş ve işlemlerde amirlerini bilgilendirmek, yapılamayan işleri gerekçeleri ile birlikte açıklamak,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Görev alanında karşılaştığı herhangi bir uyumsuzluk veya sorunu amirlerine bildirmek, </w:t>
            </w:r>
          </w:p>
          <w:p w:rsidR="007221E1" w:rsidRPr="00AC1556" w:rsidRDefault="007221E1" w:rsidP="00F37A84">
            <w:pPr>
              <w:numPr>
                <w:ilvl w:val="0"/>
                <w:numId w:val="20"/>
              </w:numPr>
              <w:tabs>
                <w:tab w:val="left" w:pos="320"/>
              </w:tabs>
              <w:spacing w:line="236" w:lineRule="auto"/>
              <w:jc w:val="both"/>
              <w:rPr>
                <w:rFonts w:ascii="Times New Roman" w:hAnsi="Times New Roman" w:cs="Times New Roman"/>
                <w:szCs w:val="20"/>
              </w:rPr>
            </w:pPr>
            <w:r w:rsidRPr="00AC1556">
              <w:rPr>
                <w:rFonts w:ascii="Times New Roman" w:hAnsi="Times New Roman" w:cs="Times New Roman"/>
                <w:szCs w:val="20"/>
              </w:rPr>
              <w:t xml:space="preserve">Görevlerini yerine getirirken amirler, memurlar ve diğer personel ile olan ilişkilerinde nezaket ve ciddiyet kuralları çerçevesinde davranmak, herhangi sürtüşme ve tartışmaya girmemek, şikâyetlerini idareye iletmek, </w:t>
            </w:r>
          </w:p>
          <w:p w:rsidR="007221E1" w:rsidRPr="00AC1556" w:rsidRDefault="007221E1" w:rsidP="00F37A84">
            <w:pPr>
              <w:numPr>
                <w:ilvl w:val="0"/>
                <w:numId w:val="20"/>
              </w:numPr>
              <w:tabs>
                <w:tab w:val="left" w:pos="320"/>
              </w:tabs>
              <w:spacing w:line="258" w:lineRule="auto"/>
              <w:jc w:val="both"/>
              <w:rPr>
                <w:rFonts w:ascii="Times New Roman" w:hAnsi="Times New Roman" w:cs="Times New Roman"/>
                <w:szCs w:val="20"/>
              </w:rPr>
            </w:pPr>
            <w:r w:rsidRPr="00AC1556">
              <w:rPr>
                <w:rFonts w:ascii="Times New Roman" w:hAnsi="Times New Roman" w:cs="Times New Roman"/>
                <w:szCs w:val="20"/>
              </w:rPr>
              <w:t xml:space="preserve">Kendisine teslim edilen araç-gereçleri kullanım ve bakım talimatına göre kullanmak, muhafaza etmek ve bunların her türlü israfına mani olmak. Bozulmamalarına, kaybolmamalarına ve hususi maksatlarla kullanılmamalarına dikkat etmek, </w:t>
            </w:r>
          </w:p>
          <w:p w:rsidR="007221E1" w:rsidRPr="00AC1556" w:rsidRDefault="007221E1" w:rsidP="00F37A84">
            <w:pPr>
              <w:numPr>
                <w:ilvl w:val="0"/>
                <w:numId w:val="20"/>
              </w:numPr>
              <w:tabs>
                <w:tab w:val="left" w:pos="320"/>
              </w:tabs>
              <w:spacing w:line="258" w:lineRule="auto"/>
              <w:jc w:val="both"/>
              <w:rPr>
                <w:rFonts w:ascii="Times New Roman" w:hAnsi="Times New Roman" w:cs="Times New Roman"/>
                <w:szCs w:val="20"/>
              </w:rPr>
            </w:pPr>
            <w:r w:rsidRPr="00AC1556">
              <w:rPr>
                <w:rFonts w:ascii="Times New Roman" w:hAnsi="Times New Roman" w:cs="Times New Roman"/>
                <w:szCs w:val="20"/>
              </w:rPr>
              <w:t xml:space="preserve">Çalışma ortamında tehlikeye sebebiyet verebilecek, ocak, ısıtıcı, çay makinesi gibi cihazlardan uzak durmak, her gün ortamı terk ederken, bilgisayar, yazıcı gibi elektronik aletleri kontrol etmek, kapı ve pencerelerin kapalı tutulmasına dikkat etmek, </w:t>
            </w:r>
          </w:p>
          <w:p w:rsidR="007221E1" w:rsidRPr="00AC1556" w:rsidRDefault="007221E1" w:rsidP="00F37A84">
            <w:pPr>
              <w:numPr>
                <w:ilvl w:val="0"/>
                <w:numId w:val="20"/>
              </w:numPr>
              <w:tabs>
                <w:tab w:val="left" w:pos="320"/>
              </w:tabs>
              <w:spacing w:line="277" w:lineRule="auto"/>
              <w:jc w:val="both"/>
              <w:rPr>
                <w:rFonts w:ascii="Times New Roman" w:hAnsi="Times New Roman" w:cs="Times New Roman"/>
                <w:szCs w:val="20"/>
              </w:rPr>
            </w:pPr>
            <w:r w:rsidRPr="00AC1556">
              <w:rPr>
                <w:rFonts w:ascii="Times New Roman" w:hAnsi="Times New Roman" w:cs="Times New Roman"/>
                <w:szCs w:val="20"/>
              </w:rPr>
              <w:t xml:space="preserve">Görev ve sorumluluk alanındaki faaliyetlerin mevcut iç kontrol sisteminin tanım ve talimatlarına uygun olarak yürütülmesini sağlamak,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Görevini Kalite Yönetim Sistemi politikası, hedefleri ve </w:t>
            </w:r>
            <w:proofErr w:type="gramStart"/>
            <w:r w:rsidRPr="00AC1556">
              <w:rPr>
                <w:rFonts w:ascii="Times New Roman" w:hAnsi="Times New Roman" w:cs="Times New Roman"/>
                <w:szCs w:val="20"/>
              </w:rPr>
              <w:t>prosedürlerine</w:t>
            </w:r>
            <w:proofErr w:type="gramEnd"/>
            <w:r w:rsidRPr="00AC1556">
              <w:rPr>
                <w:rFonts w:ascii="Times New Roman" w:hAnsi="Times New Roman" w:cs="Times New Roman"/>
                <w:szCs w:val="20"/>
              </w:rPr>
              <w:t xml:space="preserve"> uygun olarak yürütmek,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İş güvenliği ile ilgili uyarı ve talimatlara uymak,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t xml:space="preserve">Çalışmalarını uyum ve işbirliği içinde gerçekleştirmek, </w:t>
            </w:r>
          </w:p>
          <w:p w:rsidR="007221E1" w:rsidRPr="00AC1556" w:rsidRDefault="007221E1" w:rsidP="00F37A84">
            <w:pPr>
              <w:numPr>
                <w:ilvl w:val="0"/>
                <w:numId w:val="20"/>
              </w:numPr>
              <w:tabs>
                <w:tab w:val="left" w:pos="320"/>
              </w:tabs>
              <w:spacing w:line="259" w:lineRule="auto"/>
              <w:jc w:val="both"/>
              <w:rPr>
                <w:rFonts w:ascii="Times New Roman" w:hAnsi="Times New Roman" w:cs="Times New Roman"/>
                <w:szCs w:val="20"/>
              </w:rPr>
            </w:pPr>
            <w:r w:rsidRPr="00AC1556">
              <w:rPr>
                <w:rFonts w:ascii="Times New Roman" w:hAnsi="Times New Roman" w:cs="Times New Roman"/>
                <w:szCs w:val="20"/>
              </w:rPr>
              <w:lastRenderedPageBreak/>
              <w:t xml:space="preserve">Amirleri tarafından verilen görev ve hizmetler ile ilgili emirleri tam ve zamanında yerine getirmek, </w:t>
            </w:r>
          </w:p>
          <w:p w:rsidR="007221E1" w:rsidRPr="00AC1556" w:rsidRDefault="007221E1" w:rsidP="00F37A84">
            <w:pPr>
              <w:pStyle w:val="ListeParagraf"/>
              <w:numPr>
                <w:ilvl w:val="0"/>
                <w:numId w:val="20"/>
              </w:numPr>
              <w:jc w:val="both"/>
              <w:rPr>
                <w:rFonts w:ascii="Times New Roman" w:hAnsi="Times New Roman" w:cs="Times New Roman"/>
                <w:sz w:val="28"/>
                <w:szCs w:val="24"/>
              </w:rPr>
            </w:pPr>
            <w:r w:rsidRPr="00AC1556">
              <w:rPr>
                <w:rFonts w:ascii="Times New Roman" w:hAnsi="Times New Roman" w:cs="Times New Roman"/>
                <w:szCs w:val="20"/>
              </w:rPr>
              <w:t>Amirlerinin vereceği ve diğer Kalite Yönetim Sistemi dokümanlarında belirtilen ilave görev ve sorumlulukları yerine getirmektir.</w:t>
            </w:r>
          </w:p>
          <w:p w:rsidR="007221E1" w:rsidRPr="007676CE" w:rsidRDefault="007221E1" w:rsidP="007221E1">
            <w:pPr>
              <w:pStyle w:val="ListeParagraf"/>
              <w:jc w:val="both"/>
            </w:pPr>
          </w:p>
        </w:tc>
      </w:tr>
      <w:tr w:rsidR="007221E1" w:rsidTr="007221E1">
        <w:tblPrEx>
          <w:tblCellMar>
            <w:top w:w="121" w:type="dxa"/>
            <w:left w:w="0" w:type="dxa"/>
          </w:tblCellMar>
        </w:tblPrEx>
        <w:trPr>
          <w:trHeight w:val="1258"/>
        </w:trPr>
        <w:tc>
          <w:tcPr>
            <w:tcW w:w="2091" w:type="dxa"/>
            <w:tcBorders>
              <w:top w:val="single" w:sz="4" w:space="0" w:color="000000"/>
              <w:left w:val="single" w:sz="4" w:space="0" w:color="000000"/>
              <w:bottom w:val="single" w:sz="4" w:space="0" w:color="000000"/>
              <w:right w:val="single" w:sz="4" w:space="0" w:color="000000"/>
            </w:tcBorders>
            <w:vAlign w:val="center"/>
          </w:tcPr>
          <w:p w:rsidR="007221E1" w:rsidRDefault="007221E1" w:rsidP="007221E1">
            <w:pPr>
              <w:ind w:left="115"/>
              <w:jc w:val="center"/>
            </w:pPr>
            <w:r>
              <w:rPr>
                <w:rFonts w:ascii="Times New Roman" w:eastAsia="Times New Roman" w:hAnsi="Times New Roman" w:cs="Times New Roman"/>
                <w:b/>
              </w:rPr>
              <w:lastRenderedPageBreak/>
              <w:t>Yetkileri</w:t>
            </w:r>
          </w:p>
        </w:tc>
        <w:tc>
          <w:tcPr>
            <w:tcW w:w="8507" w:type="dxa"/>
            <w:gridSpan w:val="5"/>
            <w:tcBorders>
              <w:top w:val="single" w:sz="4" w:space="0" w:color="000000"/>
              <w:left w:val="nil"/>
              <w:bottom w:val="single" w:sz="4" w:space="0" w:color="000000"/>
              <w:right w:val="single" w:sz="4" w:space="0" w:color="000000"/>
            </w:tcBorders>
          </w:tcPr>
          <w:p w:rsidR="00F37A84" w:rsidRPr="00F37A84" w:rsidRDefault="00F37A84" w:rsidP="00F37A84">
            <w:pPr>
              <w:pStyle w:val="ListeParagraf"/>
              <w:numPr>
                <w:ilvl w:val="0"/>
                <w:numId w:val="22"/>
              </w:numPr>
              <w:tabs>
                <w:tab w:val="left" w:pos="178"/>
              </w:tabs>
              <w:jc w:val="both"/>
              <w:rPr>
                <w:rFonts w:ascii="Times New Roman" w:hAnsi="Times New Roman" w:cs="Times New Roman"/>
                <w:sz w:val="24"/>
              </w:rPr>
            </w:pPr>
            <w:r w:rsidRPr="00F37A84">
              <w:rPr>
                <w:rFonts w:ascii="Times New Roman" w:hAnsi="Times New Roman" w:cs="Times New Roman"/>
                <w:sz w:val="24"/>
              </w:rPr>
              <w:t xml:space="preserve">Belirtilen tüm görev ve sorumlulukları gerçekleştirme yetkisine sahiptir. </w:t>
            </w:r>
          </w:p>
          <w:p w:rsidR="007221E1" w:rsidRDefault="00F37A84" w:rsidP="00F37A84">
            <w:pPr>
              <w:pStyle w:val="ListeParagraf"/>
              <w:numPr>
                <w:ilvl w:val="0"/>
                <w:numId w:val="22"/>
              </w:numPr>
              <w:jc w:val="both"/>
            </w:pPr>
            <w:r w:rsidRPr="00F37A84">
              <w:rPr>
                <w:rFonts w:ascii="Times New Roman" w:hAnsi="Times New Roman" w:cs="Times New Roman"/>
                <w:sz w:val="24"/>
              </w:rPr>
              <w:t>Faaliyetlerin gerçekleştirilmesi için gerekli araç ve gereçleri kullanma yetkisine sahiptir.</w:t>
            </w:r>
          </w:p>
        </w:tc>
      </w:tr>
      <w:tr w:rsidR="007221E1" w:rsidTr="007221E1">
        <w:tblPrEx>
          <w:tblCellMar>
            <w:top w:w="121" w:type="dxa"/>
            <w:left w:w="0" w:type="dxa"/>
          </w:tblCellMar>
        </w:tblPrEx>
        <w:trPr>
          <w:trHeight w:val="383"/>
        </w:trPr>
        <w:tc>
          <w:tcPr>
            <w:tcW w:w="2091" w:type="dxa"/>
            <w:vMerge w:val="restart"/>
            <w:tcBorders>
              <w:top w:val="single" w:sz="4" w:space="0" w:color="000000"/>
              <w:left w:val="single" w:sz="4" w:space="0" w:color="000000"/>
              <w:bottom w:val="single" w:sz="4" w:space="0" w:color="000000"/>
              <w:right w:val="single" w:sz="4" w:space="0" w:color="000000"/>
            </w:tcBorders>
          </w:tcPr>
          <w:p w:rsidR="007221E1" w:rsidRDefault="007221E1" w:rsidP="007221E1">
            <w:pPr>
              <w:ind w:left="198"/>
            </w:pPr>
            <w:r>
              <w:rPr>
                <w:rFonts w:ascii="Times New Roman" w:eastAsia="Times New Roman" w:hAnsi="Times New Roman" w:cs="Times New Roman"/>
                <w:b/>
              </w:rPr>
              <w:t>Yetkinlik Düzeyi</w:t>
            </w:r>
          </w:p>
        </w:tc>
        <w:tc>
          <w:tcPr>
            <w:tcW w:w="2270" w:type="dxa"/>
            <w:tcBorders>
              <w:top w:val="single" w:sz="4" w:space="0" w:color="000000"/>
              <w:left w:val="single" w:sz="4" w:space="0" w:color="000000"/>
              <w:bottom w:val="single" w:sz="4" w:space="0" w:color="000000"/>
              <w:right w:val="single" w:sz="4" w:space="0" w:color="000000"/>
            </w:tcBorders>
          </w:tcPr>
          <w:p w:rsidR="007221E1" w:rsidRDefault="007221E1" w:rsidP="007221E1">
            <w:pPr>
              <w:ind w:left="115"/>
              <w:jc w:val="center"/>
            </w:pPr>
            <w:r>
              <w:rPr>
                <w:rFonts w:ascii="Times New Roman" w:eastAsia="Times New Roman" w:hAnsi="Times New Roman" w:cs="Times New Roman"/>
                <w:b/>
              </w:rPr>
              <w:t>Temel</w:t>
            </w:r>
          </w:p>
        </w:tc>
        <w:tc>
          <w:tcPr>
            <w:tcW w:w="420" w:type="dxa"/>
            <w:tcBorders>
              <w:top w:val="single" w:sz="4" w:space="0" w:color="000000"/>
              <w:left w:val="single" w:sz="4" w:space="0" w:color="000000"/>
              <w:bottom w:val="single" w:sz="4" w:space="0" w:color="000000"/>
              <w:right w:val="nil"/>
            </w:tcBorders>
          </w:tcPr>
          <w:p w:rsidR="007221E1" w:rsidRDefault="007221E1" w:rsidP="007221E1"/>
        </w:tc>
        <w:tc>
          <w:tcPr>
            <w:tcW w:w="3124" w:type="dxa"/>
            <w:tcBorders>
              <w:top w:val="single" w:sz="4" w:space="0" w:color="000000"/>
              <w:left w:val="nil"/>
              <w:bottom w:val="single" w:sz="4" w:space="0" w:color="000000"/>
              <w:right w:val="single" w:sz="4" w:space="0" w:color="000000"/>
            </w:tcBorders>
          </w:tcPr>
          <w:p w:rsidR="007221E1" w:rsidRDefault="007221E1" w:rsidP="007221E1">
            <w:r>
              <w:rPr>
                <w:rFonts w:ascii="Times New Roman" w:eastAsia="Times New Roman" w:hAnsi="Times New Roman" w:cs="Times New Roman"/>
                <w:b/>
              </w:rPr>
              <w:t>Teknik</w:t>
            </w:r>
          </w:p>
        </w:tc>
        <w:tc>
          <w:tcPr>
            <w:tcW w:w="370" w:type="dxa"/>
            <w:tcBorders>
              <w:top w:val="single" w:sz="4" w:space="0" w:color="000000"/>
              <w:left w:val="single" w:sz="4" w:space="0" w:color="000000"/>
              <w:bottom w:val="single" w:sz="4" w:space="0" w:color="000000"/>
              <w:right w:val="nil"/>
            </w:tcBorders>
          </w:tcPr>
          <w:p w:rsidR="007221E1" w:rsidRDefault="007221E1" w:rsidP="007221E1"/>
        </w:tc>
        <w:tc>
          <w:tcPr>
            <w:tcW w:w="2323" w:type="dxa"/>
            <w:tcBorders>
              <w:top w:val="single" w:sz="4" w:space="0" w:color="000000"/>
              <w:left w:val="nil"/>
              <w:bottom w:val="single" w:sz="4" w:space="0" w:color="000000"/>
              <w:right w:val="single" w:sz="4" w:space="0" w:color="000000"/>
            </w:tcBorders>
          </w:tcPr>
          <w:p w:rsidR="007221E1" w:rsidRDefault="007221E1" w:rsidP="007221E1">
            <w:r>
              <w:rPr>
                <w:rFonts w:ascii="Times New Roman" w:eastAsia="Times New Roman" w:hAnsi="Times New Roman" w:cs="Times New Roman"/>
                <w:b/>
              </w:rPr>
              <w:t>Yönetsel</w:t>
            </w:r>
          </w:p>
        </w:tc>
      </w:tr>
      <w:tr w:rsidR="007221E1" w:rsidRPr="00847DED" w:rsidTr="007221E1">
        <w:tblPrEx>
          <w:tblCellMar>
            <w:top w:w="121" w:type="dxa"/>
            <w:left w:w="0" w:type="dxa"/>
          </w:tblCellMar>
        </w:tblPrEx>
        <w:trPr>
          <w:trHeight w:val="1528"/>
        </w:trPr>
        <w:tc>
          <w:tcPr>
            <w:tcW w:w="0" w:type="auto"/>
            <w:vMerge/>
            <w:tcBorders>
              <w:top w:val="nil"/>
              <w:left w:val="single" w:sz="4" w:space="0" w:color="000000"/>
              <w:bottom w:val="single" w:sz="4" w:space="0" w:color="000000"/>
              <w:right w:val="single" w:sz="4" w:space="0" w:color="000000"/>
            </w:tcBorders>
          </w:tcPr>
          <w:p w:rsidR="007221E1" w:rsidRPr="00847DED" w:rsidRDefault="007221E1" w:rsidP="007221E1">
            <w:pPr>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F37A84" w:rsidRPr="00F37A84" w:rsidRDefault="00F37A84" w:rsidP="00F37A84">
            <w:pPr>
              <w:numPr>
                <w:ilvl w:val="0"/>
                <w:numId w:val="23"/>
              </w:numPr>
              <w:spacing w:after="124" w:line="259" w:lineRule="auto"/>
              <w:ind w:left="320" w:hanging="320"/>
              <w:rPr>
                <w:rFonts w:ascii="Times New Roman" w:hAnsi="Times New Roman" w:cs="Times New Roman"/>
                <w:sz w:val="24"/>
                <w:szCs w:val="24"/>
              </w:rPr>
            </w:pPr>
            <w:r w:rsidRPr="00F37A84">
              <w:rPr>
                <w:rFonts w:ascii="Times New Roman" w:hAnsi="Times New Roman" w:cs="Times New Roman"/>
                <w:sz w:val="24"/>
                <w:szCs w:val="24"/>
              </w:rPr>
              <w:t xml:space="preserve">657 Sayılı Devlet Memurları Kanununun 48/A ve 68/B maddelerinde belirtilen niteliklere haiz olmak,   </w:t>
            </w:r>
          </w:p>
          <w:p w:rsidR="00F37A84" w:rsidRPr="00F37A84" w:rsidRDefault="00F37A84" w:rsidP="00F37A84">
            <w:pPr>
              <w:numPr>
                <w:ilvl w:val="0"/>
                <w:numId w:val="23"/>
              </w:numPr>
              <w:spacing w:after="124" w:line="259" w:lineRule="auto"/>
              <w:ind w:left="320" w:hanging="320"/>
              <w:rPr>
                <w:rFonts w:ascii="Times New Roman" w:hAnsi="Times New Roman" w:cs="Times New Roman"/>
                <w:sz w:val="24"/>
                <w:szCs w:val="24"/>
              </w:rPr>
            </w:pPr>
            <w:r w:rsidRPr="00F37A84">
              <w:rPr>
                <w:rFonts w:ascii="Times New Roman" w:hAnsi="Times New Roman" w:cs="Times New Roman"/>
                <w:sz w:val="24"/>
                <w:szCs w:val="24"/>
              </w:rPr>
              <w:t xml:space="preserve">2872 sayılı Çevre Kanunu ve Üniversitemiz Atık Yönetimi Yönergesi hakkında bilgi sahibi olmak, </w:t>
            </w:r>
          </w:p>
          <w:p w:rsidR="007221E1" w:rsidRPr="00EF7568" w:rsidRDefault="007221E1" w:rsidP="007221E1">
            <w:pPr>
              <w:ind w:left="360"/>
              <w:rPr>
                <w:rFonts w:ascii="Times New Roman" w:hAnsi="Times New Roman" w:cs="Times New Roman"/>
                <w:sz w:val="24"/>
                <w:szCs w:val="24"/>
              </w:rPr>
            </w:pPr>
          </w:p>
        </w:tc>
        <w:tc>
          <w:tcPr>
            <w:tcW w:w="420" w:type="dxa"/>
            <w:tcBorders>
              <w:top w:val="single" w:sz="4" w:space="0" w:color="000000"/>
              <w:left w:val="single" w:sz="4" w:space="0" w:color="000000"/>
              <w:bottom w:val="single" w:sz="4" w:space="0" w:color="000000"/>
              <w:right w:val="nil"/>
            </w:tcBorders>
          </w:tcPr>
          <w:p w:rsidR="007221E1" w:rsidRPr="00EF7568" w:rsidRDefault="007221E1" w:rsidP="007221E1">
            <w:pPr>
              <w:ind w:left="165"/>
              <w:rPr>
                <w:rFonts w:ascii="Times New Roman" w:hAnsi="Times New Roman" w:cs="Times New Roman"/>
                <w:sz w:val="24"/>
                <w:szCs w:val="24"/>
              </w:rPr>
            </w:pPr>
          </w:p>
        </w:tc>
        <w:tc>
          <w:tcPr>
            <w:tcW w:w="3124" w:type="dxa"/>
            <w:tcBorders>
              <w:top w:val="single" w:sz="4" w:space="0" w:color="000000"/>
              <w:left w:val="nil"/>
              <w:bottom w:val="single" w:sz="4" w:space="0" w:color="000000"/>
              <w:right w:val="single" w:sz="4" w:space="0" w:color="000000"/>
            </w:tcBorders>
          </w:tcPr>
          <w:p w:rsidR="007221E1" w:rsidRPr="00F37A84" w:rsidRDefault="00F37A84" w:rsidP="00F37A84">
            <w:pPr>
              <w:pStyle w:val="ListeParagraf"/>
              <w:numPr>
                <w:ilvl w:val="0"/>
                <w:numId w:val="24"/>
              </w:numPr>
              <w:ind w:left="284" w:hanging="142"/>
              <w:rPr>
                <w:rFonts w:ascii="Times New Roman" w:hAnsi="Times New Roman" w:cs="Times New Roman"/>
                <w:sz w:val="24"/>
                <w:szCs w:val="24"/>
              </w:rPr>
            </w:pPr>
            <w:r w:rsidRPr="00F37A84">
              <w:rPr>
                <w:rFonts w:ascii="Times New Roman" w:hAnsi="Times New Roman" w:cs="Times New Roman"/>
                <w:sz w:val="24"/>
              </w:rPr>
              <w:t>Görevinin gerektirdiği düzeyde iş deneyimine sahip olmak</w:t>
            </w:r>
          </w:p>
        </w:tc>
        <w:tc>
          <w:tcPr>
            <w:tcW w:w="370" w:type="dxa"/>
            <w:tcBorders>
              <w:top w:val="single" w:sz="4" w:space="0" w:color="000000"/>
              <w:left w:val="single" w:sz="4" w:space="0" w:color="000000"/>
              <w:bottom w:val="single" w:sz="4" w:space="0" w:color="000000"/>
              <w:right w:val="nil"/>
            </w:tcBorders>
          </w:tcPr>
          <w:p w:rsidR="007221E1" w:rsidRPr="00EF7568" w:rsidRDefault="007221E1" w:rsidP="007221E1">
            <w:pPr>
              <w:ind w:left="165"/>
              <w:rPr>
                <w:rFonts w:ascii="Times New Roman" w:hAnsi="Times New Roman" w:cs="Times New Roman"/>
                <w:sz w:val="24"/>
                <w:szCs w:val="24"/>
              </w:rPr>
            </w:pPr>
          </w:p>
        </w:tc>
        <w:tc>
          <w:tcPr>
            <w:tcW w:w="2323" w:type="dxa"/>
            <w:tcBorders>
              <w:top w:val="single" w:sz="4" w:space="0" w:color="000000"/>
              <w:left w:val="nil"/>
              <w:bottom w:val="single" w:sz="4" w:space="0" w:color="000000"/>
              <w:right w:val="single" w:sz="4" w:space="0" w:color="000000"/>
            </w:tcBorders>
          </w:tcPr>
          <w:p w:rsidR="00F37A84" w:rsidRPr="00F37A84" w:rsidRDefault="00F37A84" w:rsidP="00F37A84">
            <w:pPr>
              <w:numPr>
                <w:ilvl w:val="0"/>
                <w:numId w:val="25"/>
              </w:numPr>
              <w:tabs>
                <w:tab w:val="left" w:pos="460"/>
              </w:tabs>
              <w:spacing w:before="60" w:after="60"/>
              <w:ind w:left="34" w:firstLine="0"/>
              <w:jc w:val="both"/>
              <w:rPr>
                <w:rFonts w:ascii="Times New Roman" w:hAnsi="Times New Roman" w:cs="Times New Roman"/>
                <w:bCs/>
                <w:sz w:val="24"/>
                <w:szCs w:val="24"/>
              </w:rPr>
            </w:pPr>
            <w:r w:rsidRPr="00F37A84">
              <w:rPr>
                <w:rFonts w:ascii="Times New Roman" w:hAnsi="Times New Roman" w:cs="Times New Roman"/>
                <w:sz w:val="24"/>
                <w:szCs w:val="24"/>
              </w:rPr>
              <w:t>Yöneticilik niteliklerine sahip olmak; sevk ve idare gereklerini bilmek,</w:t>
            </w:r>
          </w:p>
          <w:p w:rsidR="00F37A84" w:rsidRPr="00F37A84" w:rsidRDefault="00F37A84" w:rsidP="00F37A84">
            <w:pPr>
              <w:numPr>
                <w:ilvl w:val="0"/>
                <w:numId w:val="25"/>
              </w:numPr>
              <w:tabs>
                <w:tab w:val="left" w:pos="460"/>
              </w:tabs>
              <w:spacing w:before="60" w:after="60"/>
              <w:ind w:left="34" w:firstLine="0"/>
              <w:jc w:val="both"/>
              <w:rPr>
                <w:rFonts w:ascii="Times New Roman" w:hAnsi="Times New Roman" w:cs="Times New Roman"/>
                <w:bCs/>
                <w:sz w:val="24"/>
                <w:szCs w:val="24"/>
              </w:rPr>
            </w:pPr>
            <w:r w:rsidRPr="00F37A84">
              <w:rPr>
                <w:rFonts w:ascii="Times New Roman" w:hAnsi="Times New Roman" w:cs="Times New Roman"/>
                <w:sz w:val="24"/>
                <w:szCs w:val="24"/>
              </w:rPr>
              <w:t>Faaliyetlerini en iyi şekilde sürdürebilmesi için gerekli karar verme ve sorun çözme niteliklerine sahip olmak</w:t>
            </w:r>
          </w:p>
          <w:p w:rsidR="007221E1" w:rsidRPr="00F37A84" w:rsidRDefault="00F37A84" w:rsidP="00F37A84">
            <w:pPr>
              <w:pStyle w:val="ListeParagraf"/>
              <w:numPr>
                <w:ilvl w:val="0"/>
                <w:numId w:val="25"/>
              </w:numPr>
              <w:tabs>
                <w:tab w:val="left" w:pos="1248"/>
              </w:tabs>
              <w:ind w:left="192" w:hanging="192"/>
              <w:jc w:val="both"/>
              <w:rPr>
                <w:rFonts w:ascii="Times New Roman" w:hAnsi="Times New Roman" w:cs="Times New Roman"/>
                <w:sz w:val="24"/>
                <w:szCs w:val="24"/>
              </w:rPr>
            </w:pPr>
            <w:r w:rsidRPr="00F37A84">
              <w:rPr>
                <w:rFonts w:ascii="Times New Roman" w:hAnsi="Times New Roman" w:cs="Times New Roman"/>
                <w:sz w:val="24"/>
                <w:szCs w:val="24"/>
              </w:rPr>
              <w:t>Analitik ve</w:t>
            </w:r>
            <w:r>
              <w:rPr>
                <w:rFonts w:ascii="Times New Roman" w:hAnsi="Times New Roman" w:cs="Times New Roman"/>
                <w:sz w:val="24"/>
                <w:szCs w:val="24"/>
              </w:rPr>
              <w:t xml:space="preserve"> </w:t>
            </w:r>
            <w:r w:rsidRPr="00F37A84">
              <w:rPr>
                <w:rFonts w:ascii="Times New Roman" w:hAnsi="Times New Roman" w:cs="Times New Roman"/>
                <w:sz w:val="24"/>
                <w:szCs w:val="24"/>
              </w:rPr>
              <w:t>sistematik çalışmak.</w:t>
            </w:r>
          </w:p>
        </w:tc>
      </w:tr>
      <w:tr w:rsidR="007221E1" w:rsidRPr="00847DED" w:rsidTr="007221E1">
        <w:tblPrEx>
          <w:tblCellMar>
            <w:left w:w="160" w:type="dxa"/>
            <w:right w:w="105" w:type="dxa"/>
          </w:tblCellMar>
        </w:tblPrEx>
        <w:trPr>
          <w:trHeight w:val="1613"/>
        </w:trPr>
        <w:tc>
          <w:tcPr>
            <w:tcW w:w="2091" w:type="dxa"/>
            <w:tcBorders>
              <w:top w:val="single" w:sz="4" w:space="0" w:color="000000"/>
              <w:left w:val="single" w:sz="4" w:space="0" w:color="000000"/>
              <w:bottom w:val="single" w:sz="4" w:space="0" w:color="000000"/>
              <w:right w:val="single" w:sz="4" w:space="0" w:color="000000"/>
            </w:tcBorders>
            <w:vAlign w:val="center"/>
          </w:tcPr>
          <w:p w:rsidR="007221E1" w:rsidRPr="00847DED" w:rsidRDefault="007221E1" w:rsidP="007221E1">
            <w:pPr>
              <w:jc w:val="center"/>
              <w:rPr>
                <w:rFonts w:ascii="Times New Roman" w:hAnsi="Times New Roman" w:cs="Times New Roman"/>
                <w:sz w:val="24"/>
                <w:szCs w:val="24"/>
              </w:rPr>
            </w:pPr>
            <w:r w:rsidRPr="00847DED">
              <w:rPr>
                <w:rFonts w:ascii="Times New Roman" w:eastAsia="Times New Roman" w:hAnsi="Times New Roman" w:cs="Times New Roman"/>
                <w:b/>
                <w:sz w:val="24"/>
                <w:szCs w:val="24"/>
              </w:rPr>
              <w:t>Görev İçin Gerekli</w:t>
            </w:r>
          </w:p>
          <w:p w:rsidR="007221E1" w:rsidRPr="00847DED" w:rsidRDefault="007221E1" w:rsidP="007221E1">
            <w:pPr>
              <w:ind w:right="55"/>
              <w:jc w:val="center"/>
              <w:rPr>
                <w:rFonts w:ascii="Times New Roman" w:hAnsi="Times New Roman" w:cs="Times New Roman"/>
                <w:sz w:val="24"/>
                <w:szCs w:val="24"/>
              </w:rPr>
            </w:pPr>
            <w:r w:rsidRPr="00847DED">
              <w:rPr>
                <w:rFonts w:ascii="Times New Roman" w:eastAsia="Times New Roman" w:hAnsi="Times New Roman" w:cs="Times New Roman"/>
                <w:b/>
                <w:sz w:val="24"/>
                <w:szCs w:val="24"/>
              </w:rPr>
              <w:t>Beceri ve</w:t>
            </w:r>
          </w:p>
          <w:p w:rsidR="007221E1" w:rsidRPr="00847DED" w:rsidRDefault="007221E1" w:rsidP="007221E1">
            <w:pPr>
              <w:ind w:right="55"/>
              <w:jc w:val="center"/>
              <w:rPr>
                <w:rFonts w:ascii="Times New Roman" w:hAnsi="Times New Roman" w:cs="Times New Roman"/>
                <w:sz w:val="24"/>
                <w:szCs w:val="24"/>
              </w:rPr>
            </w:pPr>
            <w:r w:rsidRPr="00847DED">
              <w:rPr>
                <w:rFonts w:ascii="Times New Roman" w:eastAsia="Times New Roman" w:hAnsi="Times New Roman" w:cs="Times New Roman"/>
                <w:b/>
                <w:sz w:val="24"/>
                <w:szCs w:val="24"/>
              </w:rPr>
              <w:t>Yetenekler</w:t>
            </w:r>
          </w:p>
        </w:tc>
        <w:tc>
          <w:tcPr>
            <w:tcW w:w="8507" w:type="dxa"/>
            <w:gridSpan w:val="5"/>
            <w:tcBorders>
              <w:top w:val="single" w:sz="4" w:space="0" w:color="000000"/>
              <w:left w:val="single" w:sz="4" w:space="0" w:color="000000"/>
              <w:bottom w:val="single" w:sz="4" w:space="0" w:color="000000"/>
              <w:right w:val="single" w:sz="4" w:space="0" w:color="000000"/>
            </w:tcBorders>
          </w:tcPr>
          <w:p w:rsidR="00F37A84" w:rsidRPr="00F37A84" w:rsidRDefault="00F37A84" w:rsidP="00F37A84">
            <w:pPr>
              <w:numPr>
                <w:ilvl w:val="0"/>
                <w:numId w:val="27"/>
              </w:numPr>
              <w:spacing w:after="1" w:line="259" w:lineRule="auto"/>
              <w:rPr>
                <w:rFonts w:ascii="Times New Roman" w:hAnsi="Times New Roman" w:cs="Times New Roman"/>
                <w:sz w:val="24"/>
                <w:szCs w:val="24"/>
              </w:rPr>
            </w:pPr>
            <w:r w:rsidRPr="00F37A84">
              <w:rPr>
                <w:rFonts w:ascii="Times New Roman" w:hAnsi="Times New Roman" w:cs="Times New Roman"/>
                <w:sz w:val="24"/>
                <w:szCs w:val="24"/>
              </w:rPr>
              <w:t xml:space="preserve">Microsoft </w:t>
            </w:r>
            <w:proofErr w:type="spellStart"/>
            <w:r w:rsidRPr="00F37A84">
              <w:rPr>
                <w:rFonts w:ascii="Times New Roman" w:hAnsi="Times New Roman" w:cs="Times New Roman"/>
                <w:sz w:val="24"/>
                <w:szCs w:val="24"/>
              </w:rPr>
              <w:t>office</w:t>
            </w:r>
            <w:proofErr w:type="spellEnd"/>
            <w:r w:rsidRPr="00F37A84">
              <w:rPr>
                <w:rFonts w:ascii="Times New Roman" w:hAnsi="Times New Roman" w:cs="Times New Roman"/>
                <w:sz w:val="24"/>
                <w:szCs w:val="24"/>
              </w:rPr>
              <w:t xml:space="preserve"> kullanım bilgisi </w:t>
            </w:r>
          </w:p>
          <w:p w:rsidR="00F37A84" w:rsidRPr="00F37A84" w:rsidRDefault="00F37A84" w:rsidP="00F37A84">
            <w:pPr>
              <w:numPr>
                <w:ilvl w:val="0"/>
                <w:numId w:val="27"/>
              </w:numPr>
              <w:spacing w:after="20" w:line="259" w:lineRule="auto"/>
              <w:rPr>
                <w:rFonts w:ascii="Times New Roman" w:hAnsi="Times New Roman" w:cs="Times New Roman"/>
                <w:sz w:val="24"/>
                <w:szCs w:val="24"/>
              </w:rPr>
            </w:pPr>
            <w:r w:rsidRPr="00F37A84">
              <w:rPr>
                <w:rFonts w:ascii="Times New Roman" w:hAnsi="Times New Roman" w:cs="Times New Roman"/>
                <w:sz w:val="24"/>
                <w:szCs w:val="24"/>
              </w:rPr>
              <w:t xml:space="preserve">Bilgileri paylaşmama </w:t>
            </w:r>
          </w:p>
          <w:p w:rsidR="00F37A84" w:rsidRPr="00F37A84" w:rsidRDefault="00F37A84" w:rsidP="00F37A84">
            <w:pPr>
              <w:numPr>
                <w:ilvl w:val="0"/>
                <w:numId w:val="27"/>
              </w:numPr>
              <w:spacing w:line="278" w:lineRule="auto"/>
              <w:rPr>
                <w:rFonts w:ascii="Times New Roman" w:hAnsi="Times New Roman" w:cs="Times New Roman"/>
                <w:b/>
                <w:sz w:val="24"/>
                <w:szCs w:val="24"/>
              </w:rPr>
            </w:pPr>
            <w:r w:rsidRPr="00F37A84">
              <w:rPr>
                <w:rFonts w:ascii="Times New Roman" w:hAnsi="Times New Roman" w:cs="Times New Roman"/>
                <w:sz w:val="24"/>
                <w:szCs w:val="24"/>
              </w:rPr>
              <w:t xml:space="preserve">Değişim ve gelişime açık olma </w:t>
            </w:r>
          </w:p>
          <w:p w:rsidR="00F37A84" w:rsidRPr="00F37A84" w:rsidRDefault="00F37A84" w:rsidP="00F37A84">
            <w:pPr>
              <w:numPr>
                <w:ilvl w:val="0"/>
                <w:numId w:val="27"/>
              </w:numPr>
              <w:spacing w:line="278" w:lineRule="auto"/>
              <w:rPr>
                <w:rFonts w:ascii="Times New Roman" w:hAnsi="Times New Roman" w:cs="Times New Roman"/>
                <w:sz w:val="24"/>
                <w:szCs w:val="24"/>
              </w:rPr>
            </w:pPr>
            <w:r w:rsidRPr="00F37A84">
              <w:rPr>
                <w:rFonts w:ascii="Times New Roman" w:hAnsi="Times New Roman" w:cs="Times New Roman"/>
                <w:sz w:val="24"/>
                <w:szCs w:val="24"/>
              </w:rPr>
              <w:t xml:space="preserve">Düzgün diksiyon </w:t>
            </w:r>
          </w:p>
          <w:p w:rsidR="00F37A84" w:rsidRPr="00F37A84" w:rsidRDefault="00F37A84" w:rsidP="00F37A84">
            <w:pPr>
              <w:numPr>
                <w:ilvl w:val="0"/>
                <w:numId w:val="27"/>
              </w:numPr>
              <w:spacing w:after="23" w:line="259" w:lineRule="auto"/>
              <w:rPr>
                <w:rFonts w:ascii="Times New Roman" w:hAnsi="Times New Roman" w:cs="Times New Roman"/>
                <w:sz w:val="24"/>
                <w:szCs w:val="24"/>
              </w:rPr>
            </w:pPr>
            <w:r w:rsidRPr="00F37A84">
              <w:rPr>
                <w:rFonts w:ascii="Times New Roman" w:hAnsi="Times New Roman" w:cs="Times New Roman"/>
                <w:sz w:val="24"/>
                <w:szCs w:val="24"/>
              </w:rPr>
              <w:t xml:space="preserve">Düzenli ve disiplinli çalışma </w:t>
            </w:r>
          </w:p>
          <w:p w:rsidR="00F37A84" w:rsidRPr="00F37A84" w:rsidRDefault="00F37A84" w:rsidP="00F37A84">
            <w:pPr>
              <w:numPr>
                <w:ilvl w:val="0"/>
                <w:numId w:val="27"/>
              </w:numPr>
              <w:spacing w:line="259" w:lineRule="auto"/>
              <w:rPr>
                <w:rFonts w:ascii="Times New Roman" w:hAnsi="Times New Roman" w:cs="Times New Roman"/>
                <w:sz w:val="24"/>
                <w:szCs w:val="24"/>
              </w:rPr>
            </w:pPr>
            <w:r w:rsidRPr="00F37A84">
              <w:rPr>
                <w:rFonts w:ascii="Times New Roman" w:hAnsi="Times New Roman" w:cs="Times New Roman"/>
                <w:sz w:val="24"/>
                <w:szCs w:val="24"/>
              </w:rPr>
              <w:lastRenderedPageBreak/>
              <w:t xml:space="preserve">Ekip çalışmasına uyumlu ve katılımcı </w:t>
            </w:r>
          </w:p>
          <w:p w:rsidR="00F37A84" w:rsidRPr="00F37A84" w:rsidRDefault="00F37A84" w:rsidP="00F37A84">
            <w:pPr>
              <w:numPr>
                <w:ilvl w:val="0"/>
                <w:numId w:val="27"/>
              </w:numPr>
              <w:spacing w:after="18" w:line="259" w:lineRule="auto"/>
              <w:rPr>
                <w:rFonts w:ascii="Times New Roman" w:hAnsi="Times New Roman" w:cs="Times New Roman"/>
                <w:sz w:val="24"/>
                <w:szCs w:val="24"/>
              </w:rPr>
            </w:pPr>
            <w:r w:rsidRPr="00F37A84">
              <w:rPr>
                <w:rFonts w:ascii="Times New Roman" w:hAnsi="Times New Roman" w:cs="Times New Roman"/>
                <w:sz w:val="24"/>
                <w:szCs w:val="24"/>
              </w:rPr>
              <w:t xml:space="preserve">Empati kurabilme </w:t>
            </w:r>
          </w:p>
          <w:p w:rsidR="00F37A84" w:rsidRPr="00F37A84" w:rsidRDefault="00F37A84" w:rsidP="00F37A84">
            <w:pPr>
              <w:numPr>
                <w:ilvl w:val="0"/>
                <w:numId w:val="27"/>
              </w:numPr>
              <w:spacing w:after="23" w:line="259" w:lineRule="auto"/>
              <w:rPr>
                <w:rFonts w:ascii="Times New Roman" w:hAnsi="Times New Roman" w:cs="Times New Roman"/>
                <w:sz w:val="24"/>
                <w:szCs w:val="24"/>
              </w:rPr>
            </w:pPr>
            <w:r w:rsidRPr="00F37A84">
              <w:rPr>
                <w:rFonts w:ascii="Times New Roman" w:hAnsi="Times New Roman" w:cs="Times New Roman"/>
                <w:sz w:val="24"/>
                <w:szCs w:val="24"/>
              </w:rPr>
              <w:t xml:space="preserve">Hoşgörülü olma </w:t>
            </w:r>
          </w:p>
          <w:p w:rsidR="00F37A84" w:rsidRPr="00F37A84" w:rsidRDefault="00F37A84" w:rsidP="00F37A84">
            <w:pPr>
              <w:numPr>
                <w:ilvl w:val="0"/>
                <w:numId w:val="27"/>
              </w:numPr>
              <w:spacing w:line="259" w:lineRule="auto"/>
              <w:rPr>
                <w:rFonts w:ascii="Times New Roman" w:hAnsi="Times New Roman" w:cs="Times New Roman"/>
                <w:sz w:val="24"/>
                <w:szCs w:val="24"/>
              </w:rPr>
            </w:pPr>
            <w:r w:rsidRPr="00F37A84">
              <w:rPr>
                <w:rFonts w:ascii="Times New Roman" w:hAnsi="Times New Roman" w:cs="Times New Roman"/>
                <w:sz w:val="24"/>
                <w:szCs w:val="24"/>
              </w:rPr>
              <w:t xml:space="preserve">Kurumsal ve etik prensiplere bağlılık </w:t>
            </w:r>
          </w:p>
          <w:p w:rsidR="00F37A84" w:rsidRPr="00F37A84" w:rsidRDefault="00F37A84" w:rsidP="00F37A84">
            <w:pPr>
              <w:numPr>
                <w:ilvl w:val="0"/>
                <w:numId w:val="27"/>
              </w:numPr>
              <w:spacing w:after="19" w:line="259" w:lineRule="auto"/>
              <w:rPr>
                <w:rFonts w:ascii="Times New Roman" w:hAnsi="Times New Roman" w:cs="Times New Roman"/>
                <w:sz w:val="24"/>
                <w:szCs w:val="24"/>
              </w:rPr>
            </w:pPr>
            <w:r w:rsidRPr="00F37A84">
              <w:rPr>
                <w:rFonts w:ascii="Times New Roman" w:hAnsi="Times New Roman" w:cs="Times New Roman"/>
                <w:sz w:val="24"/>
                <w:szCs w:val="24"/>
              </w:rPr>
              <w:t xml:space="preserve">Pratik bilgileri uygulamaya aktarabilme </w:t>
            </w:r>
          </w:p>
          <w:p w:rsidR="00F37A84" w:rsidRPr="00F37A84" w:rsidRDefault="00F37A84" w:rsidP="00F37A84">
            <w:pPr>
              <w:numPr>
                <w:ilvl w:val="0"/>
                <w:numId w:val="27"/>
              </w:numPr>
              <w:spacing w:after="18" w:line="259" w:lineRule="auto"/>
              <w:rPr>
                <w:rFonts w:ascii="Times New Roman" w:hAnsi="Times New Roman" w:cs="Times New Roman"/>
                <w:sz w:val="24"/>
                <w:szCs w:val="24"/>
              </w:rPr>
            </w:pPr>
            <w:r w:rsidRPr="00F37A84">
              <w:rPr>
                <w:rFonts w:ascii="Times New Roman" w:hAnsi="Times New Roman" w:cs="Times New Roman"/>
                <w:sz w:val="24"/>
                <w:szCs w:val="24"/>
              </w:rPr>
              <w:t xml:space="preserve">Sabırlı olma </w:t>
            </w:r>
          </w:p>
          <w:p w:rsidR="00F37A84" w:rsidRDefault="00F37A84" w:rsidP="00F37A84">
            <w:pPr>
              <w:numPr>
                <w:ilvl w:val="0"/>
                <w:numId w:val="27"/>
              </w:numPr>
              <w:spacing w:after="8" w:line="269" w:lineRule="auto"/>
              <w:rPr>
                <w:rFonts w:ascii="Times New Roman" w:hAnsi="Times New Roman" w:cs="Times New Roman"/>
                <w:sz w:val="24"/>
                <w:szCs w:val="24"/>
              </w:rPr>
            </w:pPr>
            <w:r>
              <w:rPr>
                <w:rFonts w:ascii="Times New Roman" w:hAnsi="Times New Roman" w:cs="Times New Roman"/>
                <w:sz w:val="24"/>
                <w:szCs w:val="24"/>
              </w:rPr>
              <w:t>Sorun çözebilme</w:t>
            </w:r>
          </w:p>
          <w:p w:rsidR="00F37A84" w:rsidRDefault="00F37A84" w:rsidP="00F37A84">
            <w:pPr>
              <w:numPr>
                <w:ilvl w:val="0"/>
                <w:numId w:val="27"/>
              </w:numPr>
              <w:spacing w:after="8" w:line="269" w:lineRule="auto"/>
              <w:rPr>
                <w:rFonts w:ascii="Times New Roman" w:hAnsi="Times New Roman" w:cs="Times New Roman"/>
                <w:sz w:val="24"/>
                <w:szCs w:val="24"/>
              </w:rPr>
            </w:pPr>
            <w:r>
              <w:rPr>
                <w:rFonts w:ascii="Times New Roman" w:hAnsi="Times New Roman" w:cs="Times New Roman"/>
                <w:sz w:val="24"/>
                <w:szCs w:val="24"/>
              </w:rPr>
              <w:t>Sonuç odaklı olma</w:t>
            </w:r>
          </w:p>
          <w:p w:rsidR="00F37A84" w:rsidRPr="00F37A84" w:rsidRDefault="00F37A84" w:rsidP="00F37A84">
            <w:pPr>
              <w:numPr>
                <w:ilvl w:val="0"/>
                <w:numId w:val="27"/>
              </w:numPr>
              <w:spacing w:after="8" w:line="269" w:lineRule="auto"/>
              <w:rPr>
                <w:rFonts w:ascii="Times New Roman" w:hAnsi="Times New Roman" w:cs="Times New Roman"/>
                <w:sz w:val="24"/>
                <w:szCs w:val="24"/>
              </w:rPr>
            </w:pPr>
            <w:r w:rsidRPr="00F37A84">
              <w:rPr>
                <w:rFonts w:ascii="Times New Roman" w:hAnsi="Times New Roman" w:cs="Times New Roman"/>
                <w:sz w:val="24"/>
                <w:szCs w:val="24"/>
              </w:rPr>
              <w:t xml:space="preserve">Stres yönetimi </w:t>
            </w:r>
          </w:p>
          <w:p w:rsidR="00F37A84" w:rsidRPr="00F37A84" w:rsidRDefault="00F37A84" w:rsidP="00F37A84">
            <w:pPr>
              <w:numPr>
                <w:ilvl w:val="0"/>
                <w:numId w:val="27"/>
              </w:numPr>
              <w:spacing w:after="20" w:line="259" w:lineRule="auto"/>
              <w:rPr>
                <w:rFonts w:ascii="Times New Roman" w:hAnsi="Times New Roman" w:cs="Times New Roman"/>
                <w:sz w:val="24"/>
                <w:szCs w:val="24"/>
              </w:rPr>
            </w:pPr>
            <w:r w:rsidRPr="00F37A84">
              <w:rPr>
                <w:rFonts w:ascii="Times New Roman" w:hAnsi="Times New Roman" w:cs="Times New Roman"/>
                <w:sz w:val="24"/>
                <w:szCs w:val="24"/>
              </w:rPr>
              <w:t xml:space="preserve">Üst ve astlarla diyalog </w:t>
            </w:r>
          </w:p>
          <w:p w:rsidR="00F37A84" w:rsidRPr="00F37A84" w:rsidRDefault="00F37A84" w:rsidP="00F37A84">
            <w:pPr>
              <w:numPr>
                <w:ilvl w:val="0"/>
                <w:numId w:val="27"/>
              </w:numPr>
              <w:spacing w:after="17" w:line="259" w:lineRule="auto"/>
              <w:rPr>
                <w:rFonts w:ascii="Times New Roman" w:hAnsi="Times New Roman" w:cs="Times New Roman"/>
                <w:sz w:val="24"/>
                <w:szCs w:val="24"/>
              </w:rPr>
            </w:pPr>
            <w:r w:rsidRPr="00F37A84">
              <w:rPr>
                <w:rFonts w:ascii="Times New Roman" w:hAnsi="Times New Roman" w:cs="Times New Roman"/>
                <w:sz w:val="24"/>
                <w:szCs w:val="24"/>
              </w:rPr>
              <w:t xml:space="preserve">Zaman yönetimi </w:t>
            </w:r>
          </w:p>
          <w:p w:rsidR="00F37A84" w:rsidRPr="00F37A84" w:rsidRDefault="00F37A84" w:rsidP="00F37A84">
            <w:pPr>
              <w:numPr>
                <w:ilvl w:val="0"/>
                <w:numId w:val="27"/>
              </w:numPr>
              <w:spacing w:after="20" w:line="259" w:lineRule="auto"/>
              <w:rPr>
                <w:rFonts w:ascii="Times New Roman" w:hAnsi="Times New Roman" w:cs="Times New Roman"/>
                <w:sz w:val="24"/>
                <w:szCs w:val="24"/>
              </w:rPr>
            </w:pPr>
            <w:r w:rsidRPr="00F37A84">
              <w:rPr>
                <w:rFonts w:ascii="Times New Roman" w:hAnsi="Times New Roman" w:cs="Times New Roman"/>
                <w:sz w:val="24"/>
                <w:szCs w:val="24"/>
              </w:rPr>
              <w:t xml:space="preserve">Güçlü hafıza </w:t>
            </w:r>
          </w:p>
          <w:p w:rsidR="00F37A84" w:rsidRPr="00F37A84" w:rsidRDefault="00F37A84" w:rsidP="00F37A84">
            <w:pPr>
              <w:numPr>
                <w:ilvl w:val="0"/>
                <w:numId w:val="27"/>
              </w:numPr>
              <w:spacing w:after="22" w:line="259" w:lineRule="auto"/>
              <w:rPr>
                <w:rFonts w:ascii="Times New Roman" w:hAnsi="Times New Roman" w:cs="Times New Roman"/>
                <w:sz w:val="24"/>
                <w:szCs w:val="24"/>
              </w:rPr>
            </w:pPr>
            <w:r w:rsidRPr="00F37A84">
              <w:rPr>
                <w:rFonts w:ascii="Times New Roman" w:hAnsi="Times New Roman" w:cs="Times New Roman"/>
                <w:sz w:val="24"/>
                <w:szCs w:val="24"/>
              </w:rPr>
              <w:t xml:space="preserve">İleri düzeyde iletişim becerisi </w:t>
            </w:r>
          </w:p>
          <w:p w:rsidR="00F37A84" w:rsidRPr="00F37A84" w:rsidRDefault="00F37A84" w:rsidP="00F37A84">
            <w:pPr>
              <w:numPr>
                <w:ilvl w:val="0"/>
                <w:numId w:val="27"/>
              </w:numPr>
              <w:spacing w:after="9" w:line="259" w:lineRule="auto"/>
              <w:rPr>
                <w:rFonts w:ascii="Times New Roman" w:hAnsi="Times New Roman" w:cs="Times New Roman"/>
                <w:sz w:val="24"/>
                <w:szCs w:val="24"/>
              </w:rPr>
            </w:pPr>
            <w:r w:rsidRPr="00F37A84">
              <w:rPr>
                <w:rFonts w:ascii="Times New Roman" w:hAnsi="Times New Roman" w:cs="Times New Roman"/>
                <w:sz w:val="24"/>
                <w:szCs w:val="24"/>
              </w:rPr>
              <w:t xml:space="preserve">Etkin yazılı ve sözlü iletişim </w:t>
            </w:r>
          </w:p>
          <w:p w:rsidR="00F37A84" w:rsidRPr="00F37A84" w:rsidRDefault="00F37A84" w:rsidP="00F37A84">
            <w:pPr>
              <w:numPr>
                <w:ilvl w:val="0"/>
                <w:numId w:val="27"/>
              </w:numPr>
              <w:spacing w:after="8" w:line="259" w:lineRule="auto"/>
              <w:rPr>
                <w:rFonts w:ascii="Times New Roman" w:hAnsi="Times New Roman" w:cs="Times New Roman"/>
                <w:sz w:val="24"/>
                <w:szCs w:val="24"/>
              </w:rPr>
            </w:pPr>
            <w:r w:rsidRPr="00F37A84">
              <w:rPr>
                <w:rFonts w:ascii="Times New Roman" w:hAnsi="Times New Roman" w:cs="Times New Roman"/>
                <w:sz w:val="24"/>
                <w:szCs w:val="24"/>
              </w:rPr>
              <w:t xml:space="preserve">İletişime açık olma </w:t>
            </w:r>
          </w:p>
          <w:p w:rsidR="007221E1" w:rsidRPr="00F37A84" w:rsidRDefault="00F37A84" w:rsidP="00F37A84">
            <w:pPr>
              <w:pStyle w:val="ListeParagraf"/>
              <w:numPr>
                <w:ilvl w:val="0"/>
                <w:numId w:val="27"/>
              </w:numPr>
              <w:jc w:val="both"/>
              <w:rPr>
                <w:rFonts w:ascii="Times New Roman" w:hAnsi="Times New Roman" w:cs="Times New Roman"/>
                <w:sz w:val="24"/>
                <w:szCs w:val="24"/>
              </w:rPr>
            </w:pPr>
            <w:r w:rsidRPr="00F37A84">
              <w:rPr>
                <w:rFonts w:ascii="Times New Roman" w:hAnsi="Times New Roman" w:cs="Times New Roman"/>
                <w:sz w:val="24"/>
                <w:szCs w:val="24"/>
              </w:rPr>
              <w:t>Planlama ve organizasyon yapabilme</w:t>
            </w:r>
          </w:p>
        </w:tc>
      </w:tr>
      <w:tr w:rsidR="007221E1" w:rsidRPr="00847DED" w:rsidTr="007221E1">
        <w:tblPrEx>
          <w:tblCellMar>
            <w:left w:w="160" w:type="dxa"/>
            <w:right w:w="105" w:type="dxa"/>
          </w:tblCellMar>
        </w:tblPrEx>
        <w:trPr>
          <w:trHeight w:val="918"/>
        </w:trPr>
        <w:tc>
          <w:tcPr>
            <w:tcW w:w="2091" w:type="dxa"/>
            <w:tcBorders>
              <w:top w:val="single" w:sz="4" w:space="0" w:color="000000"/>
              <w:left w:val="single" w:sz="4" w:space="0" w:color="000000"/>
              <w:bottom w:val="single" w:sz="4" w:space="0" w:color="000000"/>
              <w:right w:val="single" w:sz="4" w:space="0" w:color="000000"/>
            </w:tcBorders>
            <w:vAlign w:val="center"/>
          </w:tcPr>
          <w:p w:rsidR="007221E1" w:rsidRPr="00847DED" w:rsidRDefault="007221E1" w:rsidP="007221E1">
            <w:pPr>
              <w:jc w:val="center"/>
              <w:rPr>
                <w:rFonts w:ascii="Times New Roman" w:hAnsi="Times New Roman" w:cs="Times New Roman"/>
                <w:sz w:val="24"/>
                <w:szCs w:val="24"/>
              </w:rPr>
            </w:pPr>
            <w:r w:rsidRPr="00847DED">
              <w:rPr>
                <w:rFonts w:ascii="Times New Roman" w:eastAsia="Times New Roman" w:hAnsi="Times New Roman" w:cs="Times New Roman"/>
                <w:b/>
                <w:sz w:val="24"/>
                <w:szCs w:val="24"/>
              </w:rPr>
              <w:lastRenderedPageBreak/>
              <w:t>Diğer Görevlerle İlişkisi</w:t>
            </w:r>
          </w:p>
        </w:tc>
        <w:tc>
          <w:tcPr>
            <w:tcW w:w="8507" w:type="dxa"/>
            <w:gridSpan w:val="5"/>
            <w:tcBorders>
              <w:top w:val="single" w:sz="4" w:space="0" w:color="000000"/>
              <w:left w:val="single" w:sz="4" w:space="0" w:color="000000"/>
              <w:bottom w:val="single" w:sz="4" w:space="0" w:color="000000"/>
              <w:right w:val="single" w:sz="4" w:space="0" w:color="000000"/>
            </w:tcBorders>
          </w:tcPr>
          <w:p w:rsidR="007221E1" w:rsidRPr="00AC1556" w:rsidRDefault="00F37A84" w:rsidP="007221E1">
            <w:pPr>
              <w:pStyle w:val="ListeParagraf"/>
              <w:ind w:left="360"/>
              <w:rPr>
                <w:rFonts w:ascii="Times New Roman" w:hAnsi="Times New Roman" w:cs="Times New Roman"/>
              </w:rPr>
            </w:pPr>
            <w:r w:rsidRPr="00AC1556">
              <w:rPr>
                <w:rFonts w:ascii="Times New Roman" w:hAnsi="Times New Roman" w:cs="Times New Roman"/>
              </w:rPr>
              <w:t>İş verimliliği açısından diğer birimlerle koordineli ve uyum içerisinde çalışmak</w:t>
            </w:r>
          </w:p>
          <w:p w:rsidR="00F37A84" w:rsidRPr="00AC1556" w:rsidRDefault="00F37A84" w:rsidP="007221E1">
            <w:pPr>
              <w:pStyle w:val="ListeParagraf"/>
              <w:ind w:left="360"/>
              <w:rPr>
                <w:rFonts w:ascii="Times New Roman" w:hAnsi="Times New Roman" w:cs="Times New Roman"/>
                <w:szCs w:val="24"/>
              </w:rPr>
            </w:pPr>
            <w:r w:rsidRPr="00AC1556">
              <w:rPr>
                <w:rFonts w:ascii="Times New Roman" w:hAnsi="Times New Roman" w:cs="Times New Roman"/>
                <w:szCs w:val="24"/>
              </w:rPr>
              <w:t>Görev, yetki ve sorumluluk alanlarına giren görev ve işler.</w:t>
            </w:r>
          </w:p>
        </w:tc>
      </w:tr>
      <w:tr w:rsidR="007221E1" w:rsidRPr="00847DED" w:rsidTr="00AC1556">
        <w:tblPrEx>
          <w:tblCellMar>
            <w:left w:w="160" w:type="dxa"/>
            <w:right w:w="105" w:type="dxa"/>
          </w:tblCellMar>
        </w:tblPrEx>
        <w:trPr>
          <w:trHeight w:val="1387"/>
        </w:trPr>
        <w:tc>
          <w:tcPr>
            <w:tcW w:w="2091" w:type="dxa"/>
            <w:tcBorders>
              <w:top w:val="single" w:sz="4" w:space="0" w:color="000000"/>
              <w:left w:val="single" w:sz="4" w:space="0" w:color="000000"/>
              <w:bottom w:val="single" w:sz="4" w:space="0" w:color="000000"/>
              <w:right w:val="single" w:sz="4" w:space="0" w:color="000000"/>
            </w:tcBorders>
            <w:vAlign w:val="center"/>
          </w:tcPr>
          <w:p w:rsidR="007221E1" w:rsidRPr="00847DED" w:rsidRDefault="007221E1" w:rsidP="007221E1">
            <w:pPr>
              <w:ind w:left="39"/>
              <w:rPr>
                <w:rFonts w:ascii="Times New Roman" w:hAnsi="Times New Roman" w:cs="Times New Roman"/>
                <w:sz w:val="24"/>
                <w:szCs w:val="24"/>
              </w:rPr>
            </w:pPr>
            <w:r w:rsidRPr="00847DED">
              <w:rPr>
                <w:rFonts w:ascii="Times New Roman" w:eastAsia="Times New Roman" w:hAnsi="Times New Roman" w:cs="Times New Roman"/>
                <w:b/>
                <w:sz w:val="24"/>
                <w:szCs w:val="24"/>
              </w:rPr>
              <w:t>Yasal Dayanaklar</w:t>
            </w:r>
          </w:p>
        </w:tc>
        <w:tc>
          <w:tcPr>
            <w:tcW w:w="8507" w:type="dxa"/>
            <w:gridSpan w:val="5"/>
            <w:tcBorders>
              <w:top w:val="single" w:sz="4" w:space="0" w:color="000000"/>
              <w:left w:val="single" w:sz="4" w:space="0" w:color="000000"/>
              <w:bottom w:val="single" w:sz="4" w:space="0" w:color="000000"/>
              <w:right w:val="single" w:sz="4" w:space="0" w:color="000000"/>
            </w:tcBorders>
          </w:tcPr>
          <w:p w:rsidR="00F37A84" w:rsidRPr="00AC1556" w:rsidRDefault="00F37A84" w:rsidP="00F37A84">
            <w:pPr>
              <w:numPr>
                <w:ilvl w:val="0"/>
                <w:numId w:val="30"/>
              </w:numPr>
              <w:spacing w:after="5"/>
              <w:jc w:val="both"/>
              <w:rPr>
                <w:rFonts w:ascii="Times New Roman" w:hAnsi="Times New Roman" w:cs="Times New Roman"/>
                <w:szCs w:val="24"/>
              </w:rPr>
            </w:pPr>
            <w:r w:rsidRPr="00AC1556">
              <w:rPr>
                <w:rFonts w:ascii="Times New Roman" w:hAnsi="Times New Roman" w:cs="Times New Roman"/>
                <w:szCs w:val="24"/>
              </w:rPr>
              <w:t xml:space="preserve">657 Sayılı Devlet Memurları Kanunu,  </w:t>
            </w:r>
          </w:p>
          <w:p w:rsidR="00F37A84" w:rsidRPr="00AC1556" w:rsidRDefault="00F37A84" w:rsidP="00F37A84">
            <w:pPr>
              <w:numPr>
                <w:ilvl w:val="0"/>
                <w:numId w:val="30"/>
              </w:numPr>
              <w:jc w:val="both"/>
              <w:rPr>
                <w:rFonts w:ascii="Times New Roman" w:hAnsi="Times New Roman" w:cs="Times New Roman"/>
                <w:szCs w:val="24"/>
              </w:rPr>
            </w:pPr>
            <w:r w:rsidRPr="00AC1556">
              <w:rPr>
                <w:rFonts w:ascii="Times New Roman" w:hAnsi="Times New Roman" w:cs="Times New Roman"/>
                <w:szCs w:val="24"/>
              </w:rPr>
              <w:t>2547 Sayılı Yükseköğretim Kanunu,</w:t>
            </w:r>
          </w:p>
          <w:p w:rsidR="00F37A84" w:rsidRPr="00AC1556" w:rsidRDefault="00F37A84" w:rsidP="00F37A84">
            <w:pPr>
              <w:pStyle w:val="ListeParagraf"/>
              <w:numPr>
                <w:ilvl w:val="0"/>
                <w:numId w:val="30"/>
              </w:numPr>
              <w:rPr>
                <w:rFonts w:ascii="Times New Roman" w:hAnsi="Times New Roman" w:cs="Times New Roman"/>
                <w:szCs w:val="24"/>
              </w:rPr>
            </w:pPr>
            <w:r w:rsidRPr="00AC1556">
              <w:rPr>
                <w:rFonts w:ascii="Times New Roman" w:hAnsi="Times New Roman" w:cs="Times New Roman"/>
                <w:szCs w:val="24"/>
              </w:rPr>
              <w:t xml:space="preserve">2872 sayılı Çevre Kanunu ve </w:t>
            </w:r>
          </w:p>
          <w:p w:rsidR="007221E1" w:rsidRPr="00AC1556" w:rsidRDefault="00F37A84" w:rsidP="00F37A84">
            <w:pPr>
              <w:pStyle w:val="ListeParagraf"/>
              <w:numPr>
                <w:ilvl w:val="0"/>
                <w:numId w:val="30"/>
              </w:numPr>
              <w:rPr>
                <w:rFonts w:ascii="Times New Roman" w:hAnsi="Times New Roman" w:cs="Times New Roman"/>
                <w:szCs w:val="24"/>
              </w:rPr>
            </w:pPr>
            <w:r w:rsidRPr="00AC1556">
              <w:rPr>
                <w:rFonts w:ascii="Times New Roman" w:hAnsi="Times New Roman" w:cs="Times New Roman"/>
                <w:szCs w:val="24"/>
              </w:rPr>
              <w:t>Üniversitemiz Atık Yönetimi Yönergesi hakkında bilgi sahibi olmak,</w:t>
            </w:r>
          </w:p>
        </w:tc>
      </w:tr>
    </w:tbl>
    <w:p w:rsidR="007221E1" w:rsidRPr="007676CE" w:rsidRDefault="007221E1" w:rsidP="007221E1">
      <w:pPr>
        <w:spacing w:after="259"/>
        <w:ind w:right="323"/>
        <w:jc w:val="right"/>
        <w:rPr>
          <w:sz w:val="20"/>
        </w:rPr>
      </w:pPr>
      <w:r>
        <w:rPr>
          <w:rFonts w:ascii="Times New Roman" w:eastAsia="Times New Roman" w:hAnsi="Times New Roman" w:cs="Times New Roman"/>
          <w:b/>
        </w:rPr>
        <w:t xml:space="preserve">           </w:t>
      </w:r>
      <w:r w:rsidRPr="007676CE">
        <w:rPr>
          <w:rFonts w:ascii="Times New Roman" w:eastAsia="Times New Roman" w:hAnsi="Times New Roman" w:cs="Times New Roman"/>
          <w:b/>
          <w:sz w:val="20"/>
        </w:rPr>
        <w:t>TEBLİĞ EDEN</w:t>
      </w:r>
    </w:p>
    <w:p w:rsidR="007221E1" w:rsidRDefault="007221E1" w:rsidP="007221E1">
      <w:pPr>
        <w:tabs>
          <w:tab w:val="center" w:pos="843"/>
          <w:tab w:val="center" w:pos="8165"/>
        </w:tabs>
        <w:spacing w:after="0"/>
        <w:rPr>
          <w:rFonts w:ascii="Times New Roman" w:eastAsia="Times New Roman" w:hAnsi="Times New Roman" w:cs="Times New Roman"/>
          <w:b/>
          <w:sz w:val="20"/>
        </w:rPr>
      </w:pPr>
      <w:r w:rsidRPr="007676CE">
        <w:rPr>
          <w:sz w:val="20"/>
        </w:rPr>
        <w:tab/>
      </w:r>
      <w:r w:rsidRPr="007676CE">
        <w:rPr>
          <w:rFonts w:ascii="Times New Roman" w:eastAsia="Times New Roman" w:hAnsi="Times New Roman" w:cs="Times New Roman"/>
          <w:sz w:val="20"/>
        </w:rPr>
        <w:t xml:space="preserve">                      </w:t>
      </w:r>
      <w:r w:rsidRPr="007676CE">
        <w:rPr>
          <w:rFonts w:ascii="Times New Roman" w:eastAsia="Times New Roman" w:hAnsi="Times New Roman" w:cs="Times New Roman"/>
          <w:sz w:val="20"/>
        </w:rPr>
        <w:tab/>
        <w:t xml:space="preserve">           </w:t>
      </w:r>
      <w:r w:rsidRPr="007676CE">
        <w:rPr>
          <w:rFonts w:ascii="Times New Roman" w:eastAsia="Times New Roman" w:hAnsi="Times New Roman" w:cs="Times New Roman"/>
          <w:b/>
          <w:sz w:val="20"/>
        </w:rPr>
        <w:t>Adı ve Soyadı</w:t>
      </w:r>
    </w:p>
    <w:p w:rsidR="00AC1556" w:rsidRDefault="007221E1" w:rsidP="007221E1">
      <w:pPr>
        <w:tabs>
          <w:tab w:val="center" w:pos="843"/>
          <w:tab w:val="center" w:pos="8165"/>
        </w:tabs>
        <w:spacing w:after="0"/>
        <w:rPr>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Birim Amiri</w:t>
      </w:r>
    </w:p>
    <w:p w:rsidR="00AC1556" w:rsidRDefault="00AC1556" w:rsidP="00AC1556">
      <w:pPr>
        <w:spacing w:after="0"/>
      </w:pPr>
      <w:r>
        <w:rPr>
          <w:rFonts w:ascii="Times New Roman" w:eastAsia="Times New Roman" w:hAnsi="Times New Roman" w:cs="Times New Roman"/>
          <w:b/>
        </w:rPr>
        <w:t>TEBELLÜĞ EDEN</w:t>
      </w:r>
    </w:p>
    <w:p w:rsidR="00AC1556" w:rsidRDefault="00AC1556" w:rsidP="00AC1556">
      <w:pPr>
        <w:spacing w:after="0" w:line="238" w:lineRule="auto"/>
        <w:jc w:val="both"/>
        <w:rPr>
          <w:rFonts w:ascii="Times New Roman" w:eastAsia="Times New Roman" w:hAnsi="Times New Roman" w:cs="Times New Roman"/>
        </w:rPr>
      </w:pPr>
      <w:r>
        <w:rPr>
          <w:rFonts w:ascii="Times New Roman" w:eastAsia="Times New Roman" w:hAnsi="Times New Roman" w:cs="Times New Roman"/>
        </w:rPr>
        <w:t>Bu dokümanda açıklanan görev tanımını okudum; görevi burada belirtilen kapsamda yerine getirmeyi kabul ediyorum.</w:t>
      </w:r>
    </w:p>
    <w:p w:rsidR="007221E1" w:rsidRPr="00AC1556" w:rsidRDefault="007221E1" w:rsidP="00AC1556">
      <w:pPr>
        <w:rPr>
          <w:sz w:val="20"/>
        </w:rPr>
      </w:pPr>
    </w:p>
    <w:p w:rsidR="00F37A84" w:rsidRDefault="00F37A84" w:rsidP="007221E1">
      <w:pPr>
        <w:spacing w:after="0"/>
        <w:rPr>
          <w:rFonts w:ascii="Times New Roman" w:eastAsia="Times New Roman" w:hAnsi="Times New Roman" w:cs="Times New Roman"/>
          <w:b/>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2"/>
        <w:gridCol w:w="1082"/>
        <w:gridCol w:w="7077"/>
      </w:tblGrid>
      <w:tr w:rsidR="00AC1556" w:rsidRPr="009E7182" w:rsidTr="00AC1556">
        <w:tc>
          <w:tcPr>
            <w:tcW w:w="1622" w:type="dxa"/>
            <w:shd w:val="clear" w:color="auto" w:fill="auto"/>
          </w:tcPr>
          <w:p w:rsidR="00AC1556" w:rsidRPr="009E7182" w:rsidRDefault="00AC1556" w:rsidP="00466099">
            <w:pPr>
              <w:tabs>
                <w:tab w:val="left" w:pos="1800"/>
              </w:tabs>
              <w:spacing w:after="0" w:line="240" w:lineRule="auto"/>
              <w:ind w:left="-57"/>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lastRenderedPageBreak/>
              <w:t>Revizyon No</w:t>
            </w:r>
          </w:p>
        </w:tc>
        <w:tc>
          <w:tcPr>
            <w:tcW w:w="1082" w:type="dxa"/>
          </w:tcPr>
          <w:p w:rsidR="00AC1556" w:rsidRPr="009E7182" w:rsidRDefault="00AC1556" w:rsidP="00466099">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Tarihi</w:t>
            </w:r>
          </w:p>
        </w:tc>
        <w:tc>
          <w:tcPr>
            <w:tcW w:w="7077" w:type="dxa"/>
            <w:shd w:val="clear" w:color="auto" w:fill="auto"/>
          </w:tcPr>
          <w:p w:rsidR="00AC1556" w:rsidRPr="009E7182" w:rsidRDefault="00AC1556" w:rsidP="00466099">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Revize Nedeni</w:t>
            </w:r>
          </w:p>
        </w:tc>
      </w:tr>
      <w:tr w:rsidR="00AC1556" w:rsidRPr="009E7182" w:rsidTr="00AC1556">
        <w:tc>
          <w:tcPr>
            <w:tcW w:w="1622" w:type="dxa"/>
            <w:shd w:val="clear" w:color="auto" w:fill="auto"/>
          </w:tcPr>
          <w:p w:rsidR="00AC1556" w:rsidRPr="009E7182" w:rsidRDefault="00AC1556" w:rsidP="00466099">
            <w:pPr>
              <w:tabs>
                <w:tab w:val="left" w:pos="1800"/>
              </w:tabs>
              <w:spacing w:after="0" w:line="240" w:lineRule="auto"/>
              <w:jc w:val="center"/>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01</w:t>
            </w:r>
          </w:p>
        </w:tc>
        <w:tc>
          <w:tcPr>
            <w:tcW w:w="1082" w:type="dxa"/>
          </w:tcPr>
          <w:p w:rsidR="00AC1556" w:rsidRPr="009E7182" w:rsidRDefault="00697487" w:rsidP="00466099">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r w:rsidR="00AC1556" w:rsidRPr="009E7182">
              <w:rPr>
                <w:rFonts w:ascii="Times New Roman" w:eastAsia="Times New Roman" w:hAnsi="Times New Roman" w:cs="Times New Roman"/>
                <w:color w:val="auto"/>
                <w:sz w:val="16"/>
                <w:szCs w:val="16"/>
              </w:rPr>
              <w:t>01.2024</w:t>
            </w:r>
          </w:p>
        </w:tc>
        <w:tc>
          <w:tcPr>
            <w:tcW w:w="7077" w:type="dxa"/>
            <w:shd w:val="clear" w:color="auto" w:fill="auto"/>
          </w:tcPr>
          <w:p w:rsidR="00AC1556" w:rsidRPr="009E7182" w:rsidRDefault="00AC1556" w:rsidP="00466099">
            <w:pPr>
              <w:tabs>
                <w:tab w:val="left" w:pos="1800"/>
              </w:tabs>
              <w:spacing w:after="0" w:line="240" w:lineRule="auto"/>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Kodlamaların değişmesi</w:t>
            </w:r>
          </w:p>
        </w:tc>
      </w:tr>
      <w:tr w:rsidR="00AC1556" w:rsidRPr="009E7182" w:rsidTr="00AC1556">
        <w:tc>
          <w:tcPr>
            <w:tcW w:w="1622" w:type="dxa"/>
            <w:shd w:val="clear" w:color="auto" w:fill="auto"/>
          </w:tcPr>
          <w:p w:rsidR="00AC1556" w:rsidRPr="009E7182" w:rsidRDefault="00697487" w:rsidP="00466099">
            <w:pPr>
              <w:tabs>
                <w:tab w:val="left" w:pos="1800"/>
              </w:tabs>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p>
        </w:tc>
        <w:tc>
          <w:tcPr>
            <w:tcW w:w="1082" w:type="dxa"/>
          </w:tcPr>
          <w:p w:rsidR="00AC1556" w:rsidRPr="009E7182" w:rsidRDefault="00697487" w:rsidP="00466099">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28.01.2026</w:t>
            </w:r>
          </w:p>
        </w:tc>
        <w:tc>
          <w:tcPr>
            <w:tcW w:w="7077" w:type="dxa"/>
            <w:shd w:val="clear" w:color="auto" w:fill="auto"/>
          </w:tcPr>
          <w:p w:rsidR="00AC1556" w:rsidRPr="009E7182" w:rsidRDefault="00AC1556" w:rsidP="00466099">
            <w:pPr>
              <w:tabs>
                <w:tab w:val="left" w:pos="1800"/>
              </w:tabs>
              <w:spacing w:after="0" w:line="240" w:lineRule="auto"/>
              <w:rPr>
                <w:rFonts w:ascii="Times New Roman" w:eastAsia="Times New Roman" w:hAnsi="Times New Roman" w:cs="Times New Roman"/>
                <w:color w:val="auto"/>
                <w:sz w:val="16"/>
                <w:szCs w:val="16"/>
              </w:rPr>
            </w:pPr>
          </w:p>
        </w:tc>
      </w:tr>
      <w:tr w:rsidR="00AC1556" w:rsidRPr="009E7182" w:rsidTr="00AC1556">
        <w:tc>
          <w:tcPr>
            <w:tcW w:w="1622" w:type="dxa"/>
            <w:shd w:val="clear" w:color="auto" w:fill="auto"/>
          </w:tcPr>
          <w:p w:rsidR="00AC1556" w:rsidRPr="009E7182" w:rsidRDefault="00AC1556" w:rsidP="00466099">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AC1556" w:rsidRPr="009E7182" w:rsidRDefault="00AC1556" w:rsidP="00466099">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AC1556" w:rsidRPr="009E7182" w:rsidRDefault="00AC1556" w:rsidP="00466099">
            <w:pPr>
              <w:tabs>
                <w:tab w:val="left" w:pos="1800"/>
              </w:tabs>
              <w:spacing w:after="0" w:line="240" w:lineRule="auto"/>
              <w:rPr>
                <w:rFonts w:ascii="Times New Roman" w:eastAsia="Times New Roman" w:hAnsi="Times New Roman" w:cs="Times New Roman"/>
                <w:color w:val="auto"/>
                <w:sz w:val="16"/>
                <w:szCs w:val="16"/>
              </w:rPr>
            </w:pPr>
          </w:p>
        </w:tc>
      </w:tr>
      <w:tr w:rsidR="00AC1556" w:rsidRPr="009E7182" w:rsidTr="00AC1556">
        <w:tc>
          <w:tcPr>
            <w:tcW w:w="1622" w:type="dxa"/>
            <w:shd w:val="clear" w:color="auto" w:fill="auto"/>
          </w:tcPr>
          <w:p w:rsidR="00AC1556" w:rsidRPr="009E7182" w:rsidRDefault="00AC1556" w:rsidP="00466099">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AC1556" w:rsidRPr="009E7182" w:rsidRDefault="00AC1556" w:rsidP="00466099">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AC1556" w:rsidRPr="009E7182" w:rsidRDefault="00AC1556" w:rsidP="00466099">
            <w:pPr>
              <w:tabs>
                <w:tab w:val="left" w:pos="1800"/>
              </w:tabs>
              <w:spacing w:after="0" w:line="240" w:lineRule="auto"/>
              <w:rPr>
                <w:rFonts w:ascii="Times New Roman" w:eastAsia="Times New Roman" w:hAnsi="Times New Roman" w:cs="Times New Roman"/>
                <w:color w:val="auto"/>
                <w:sz w:val="16"/>
                <w:szCs w:val="16"/>
              </w:rPr>
            </w:pPr>
          </w:p>
        </w:tc>
      </w:tr>
    </w:tbl>
    <w:tbl>
      <w:tblPr>
        <w:tblStyle w:val="TableGrid"/>
        <w:tblpPr w:vertAnchor="page" w:horzAnchor="margin" w:tblpY="9181"/>
        <w:tblOverlap w:val="never"/>
        <w:tblW w:w="10534" w:type="dxa"/>
        <w:tblInd w:w="0" w:type="dxa"/>
        <w:tblCellMar>
          <w:top w:w="61" w:type="dxa"/>
          <w:left w:w="108" w:type="dxa"/>
          <w:right w:w="115" w:type="dxa"/>
        </w:tblCellMar>
        <w:tblLook w:val="04A0" w:firstRow="1" w:lastRow="0" w:firstColumn="1" w:lastColumn="0" w:noHBand="0" w:noVBand="1"/>
      </w:tblPr>
      <w:tblGrid>
        <w:gridCol w:w="641"/>
        <w:gridCol w:w="3153"/>
        <w:gridCol w:w="2154"/>
        <w:gridCol w:w="1514"/>
        <w:gridCol w:w="3072"/>
      </w:tblGrid>
      <w:tr w:rsidR="00697487" w:rsidTr="00697487">
        <w:trPr>
          <w:trHeight w:val="487"/>
        </w:trPr>
        <w:tc>
          <w:tcPr>
            <w:tcW w:w="641" w:type="dxa"/>
            <w:tcBorders>
              <w:top w:val="single" w:sz="4" w:space="0" w:color="000000"/>
              <w:left w:val="single" w:sz="4" w:space="0" w:color="000000"/>
              <w:bottom w:val="single" w:sz="4" w:space="0" w:color="000000"/>
              <w:right w:val="single" w:sz="4" w:space="0" w:color="000000"/>
            </w:tcBorders>
          </w:tcPr>
          <w:p w:rsidR="00697487" w:rsidRDefault="00697487" w:rsidP="00697487">
            <w:pPr>
              <w:ind w:left="78"/>
            </w:pPr>
            <w:r>
              <w:rPr>
                <w:rFonts w:ascii="Times New Roman" w:eastAsia="Times New Roman" w:hAnsi="Times New Roman" w:cs="Times New Roman"/>
                <w:b/>
              </w:rPr>
              <w:t>No</w:t>
            </w:r>
          </w:p>
        </w:tc>
        <w:tc>
          <w:tcPr>
            <w:tcW w:w="3153" w:type="dxa"/>
            <w:tcBorders>
              <w:top w:val="single" w:sz="4" w:space="0" w:color="000000"/>
              <w:left w:val="single" w:sz="4" w:space="0" w:color="000000"/>
              <w:bottom w:val="single" w:sz="4" w:space="0" w:color="000000"/>
              <w:right w:val="single" w:sz="4" w:space="0" w:color="000000"/>
            </w:tcBorders>
          </w:tcPr>
          <w:p w:rsidR="00697487" w:rsidRDefault="00697487" w:rsidP="00697487">
            <w:r>
              <w:rPr>
                <w:rFonts w:ascii="Times New Roman" w:eastAsia="Times New Roman" w:hAnsi="Times New Roman" w:cs="Times New Roman"/>
                <w:b/>
              </w:rPr>
              <w:t>Adı-Soyadı</w:t>
            </w:r>
          </w:p>
        </w:tc>
        <w:tc>
          <w:tcPr>
            <w:tcW w:w="2154" w:type="dxa"/>
            <w:tcBorders>
              <w:top w:val="single" w:sz="4" w:space="0" w:color="000000"/>
              <w:left w:val="single" w:sz="4" w:space="0" w:color="000000"/>
              <w:bottom w:val="single" w:sz="4" w:space="0" w:color="000000"/>
              <w:right w:val="single" w:sz="4" w:space="0" w:color="000000"/>
            </w:tcBorders>
            <w:vAlign w:val="center"/>
          </w:tcPr>
          <w:p w:rsidR="00697487" w:rsidRDefault="00697487" w:rsidP="00697487">
            <w:r>
              <w:rPr>
                <w:rFonts w:ascii="Times New Roman" w:eastAsia="Times New Roman" w:hAnsi="Times New Roman" w:cs="Times New Roman"/>
                <w:b/>
              </w:rPr>
              <w:t>Kadro Unvanı</w:t>
            </w:r>
          </w:p>
        </w:tc>
        <w:tc>
          <w:tcPr>
            <w:tcW w:w="1514" w:type="dxa"/>
            <w:tcBorders>
              <w:top w:val="single" w:sz="4" w:space="0" w:color="000000"/>
              <w:left w:val="single" w:sz="4" w:space="0" w:color="000000"/>
              <w:bottom w:val="single" w:sz="4" w:space="0" w:color="000000"/>
              <w:right w:val="single" w:sz="4" w:space="0" w:color="000000"/>
            </w:tcBorders>
          </w:tcPr>
          <w:p w:rsidR="00697487" w:rsidRDefault="00697487" w:rsidP="00697487">
            <w:pPr>
              <w:ind w:left="7"/>
              <w:jc w:val="center"/>
            </w:pPr>
            <w:r>
              <w:rPr>
                <w:rFonts w:ascii="Times New Roman" w:eastAsia="Times New Roman" w:hAnsi="Times New Roman" w:cs="Times New Roman"/>
                <w:b/>
              </w:rPr>
              <w:t>Tarih</w:t>
            </w:r>
          </w:p>
        </w:tc>
        <w:tc>
          <w:tcPr>
            <w:tcW w:w="3072" w:type="dxa"/>
            <w:tcBorders>
              <w:top w:val="single" w:sz="4" w:space="0" w:color="000000"/>
              <w:left w:val="single" w:sz="4" w:space="0" w:color="000000"/>
              <w:bottom w:val="single" w:sz="4" w:space="0" w:color="000000"/>
              <w:right w:val="single" w:sz="4" w:space="0" w:color="000000"/>
            </w:tcBorders>
          </w:tcPr>
          <w:p w:rsidR="00697487" w:rsidRDefault="00697487" w:rsidP="00697487">
            <w:pPr>
              <w:ind w:left="7"/>
              <w:jc w:val="center"/>
            </w:pPr>
            <w:r>
              <w:rPr>
                <w:rFonts w:ascii="Times New Roman" w:eastAsia="Times New Roman" w:hAnsi="Times New Roman" w:cs="Times New Roman"/>
                <w:b/>
              </w:rPr>
              <w:t>İmza</w:t>
            </w:r>
          </w:p>
        </w:tc>
      </w:tr>
      <w:tr w:rsidR="00697487" w:rsidTr="00697487">
        <w:trPr>
          <w:trHeight w:val="361"/>
        </w:trPr>
        <w:tc>
          <w:tcPr>
            <w:tcW w:w="641" w:type="dxa"/>
            <w:tcBorders>
              <w:top w:val="single" w:sz="4" w:space="0" w:color="000000"/>
              <w:left w:val="single" w:sz="4" w:space="0" w:color="000000"/>
              <w:bottom w:val="single" w:sz="4" w:space="0" w:color="000000"/>
              <w:right w:val="single" w:sz="4" w:space="0" w:color="000000"/>
            </w:tcBorders>
            <w:vAlign w:val="center"/>
          </w:tcPr>
          <w:p w:rsidR="00697487" w:rsidRDefault="00697487" w:rsidP="00697487">
            <w:pPr>
              <w:ind w:left="7"/>
              <w:jc w:val="center"/>
            </w:pPr>
            <w:r>
              <w:rPr>
                <w:rFonts w:ascii="Times New Roman" w:eastAsia="Times New Roman" w:hAnsi="Times New Roman" w:cs="Times New Roman"/>
                <w:b/>
              </w:rPr>
              <w:t>1</w:t>
            </w:r>
          </w:p>
        </w:tc>
        <w:tc>
          <w:tcPr>
            <w:tcW w:w="3153" w:type="dxa"/>
            <w:tcBorders>
              <w:top w:val="single" w:sz="4" w:space="0" w:color="000000"/>
              <w:left w:val="single" w:sz="4" w:space="0" w:color="000000"/>
              <w:bottom w:val="single" w:sz="4" w:space="0" w:color="000000"/>
              <w:right w:val="single" w:sz="4" w:space="0" w:color="000000"/>
            </w:tcBorders>
          </w:tcPr>
          <w:p w:rsidR="00697487" w:rsidRDefault="00697487" w:rsidP="00697487"/>
        </w:tc>
        <w:tc>
          <w:tcPr>
            <w:tcW w:w="2154" w:type="dxa"/>
            <w:tcBorders>
              <w:top w:val="single" w:sz="4" w:space="0" w:color="000000"/>
              <w:left w:val="single" w:sz="4" w:space="0" w:color="000000"/>
              <w:bottom w:val="single" w:sz="4" w:space="0" w:color="000000"/>
              <w:right w:val="single" w:sz="4" w:space="0" w:color="000000"/>
            </w:tcBorders>
          </w:tcPr>
          <w:p w:rsidR="00697487" w:rsidRDefault="00697487" w:rsidP="00697487"/>
        </w:tc>
        <w:tc>
          <w:tcPr>
            <w:tcW w:w="1514" w:type="dxa"/>
            <w:tcBorders>
              <w:top w:val="single" w:sz="4" w:space="0" w:color="000000"/>
              <w:left w:val="single" w:sz="4" w:space="0" w:color="000000"/>
              <w:bottom w:val="single" w:sz="4" w:space="0" w:color="000000"/>
              <w:right w:val="single" w:sz="4" w:space="0" w:color="000000"/>
            </w:tcBorders>
          </w:tcPr>
          <w:p w:rsidR="00697487" w:rsidRDefault="00697487" w:rsidP="00697487"/>
        </w:tc>
        <w:tc>
          <w:tcPr>
            <w:tcW w:w="3072" w:type="dxa"/>
            <w:tcBorders>
              <w:top w:val="single" w:sz="4" w:space="0" w:color="000000"/>
              <w:left w:val="single" w:sz="4" w:space="0" w:color="000000"/>
              <w:bottom w:val="single" w:sz="4" w:space="0" w:color="000000"/>
              <w:right w:val="single" w:sz="4" w:space="0" w:color="000000"/>
            </w:tcBorders>
          </w:tcPr>
          <w:p w:rsidR="00697487" w:rsidRDefault="00697487" w:rsidP="00697487"/>
          <w:p w:rsidR="00697487" w:rsidRDefault="00697487" w:rsidP="00697487"/>
        </w:tc>
      </w:tr>
    </w:tbl>
    <w:p w:rsidR="007221E1" w:rsidRDefault="007221E1" w:rsidP="00FD27A9">
      <w:pPr>
        <w:spacing w:after="0" w:line="238" w:lineRule="auto"/>
      </w:pPr>
      <w:bookmarkStart w:id="0" w:name="_GoBack"/>
      <w:bookmarkEnd w:id="0"/>
    </w:p>
    <w:sectPr w:rsidR="007221E1">
      <w:headerReference w:type="even" r:id="rId8"/>
      <w:headerReference w:type="default" r:id="rId9"/>
      <w:footerReference w:type="even" r:id="rId10"/>
      <w:footerReference w:type="default" r:id="rId11"/>
      <w:headerReference w:type="first" r:id="rId12"/>
      <w:footerReference w:type="first" r:id="rId13"/>
      <w:pgSz w:w="11906" w:h="16838"/>
      <w:pgMar w:top="2472" w:right="1594" w:bottom="1299" w:left="794" w:header="393" w:footer="2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5AE" w:rsidRDefault="006B75AE" w:rsidP="00F374DC">
      <w:pPr>
        <w:spacing w:after="0" w:line="240" w:lineRule="auto"/>
      </w:pPr>
      <w:r>
        <w:separator/>
      </w:r>
    </w:p>
  </w:endnote>
  <w:endnote w:type="continuationSeparator" w:id="0">
    <w:p w:rsidR="006B75AE" w:rsidRDefault="006B75AE" w:rsidP="00F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56" w:rsidRDefault="00AC1556" w:rsidP="00AC1556">
    <w:pPr>
      <w:pStyle w:val="AltBilgi"/>
    </w:pPr>
  </w:p>
  <w:tbl>
    <w:tblPr>
      <w:tblW w:w="10676"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95"/>
      <w:gridCol w:w="3126"/>
      <w:gridCol w:w="4155"/>
    </w:tblGrid>
    <w:tr w:rsidR="009F0EE4" w:rsidTr="009F0EE4">
      <w:trPr>
        <w:trHeight w:val="1182"/>
      </w:trPr>
      <w:tc>
        <w:tcPr>
          <w:tcW w:w="3395" w:type="dxa"/>
          <w:tcBorders>
            <w:top w:val="double" w:sz="4" w:space="0" w:color="auto"/>
            <w:left w:val="double" w:sz="4" w:space="0" w:color="auto"/>
            <w:bottom w:val="double" w:sz="4" w:space="0" w:color="auto"/>
            <w:right w:val="single" w:sz="4" w:space="0" w:color="auto"/>
          </w:tcBorders>
        </w:tcPr>
        <w:p w:rsidR="009F0EE4" w:rsidRDefault="009F0EE4" w:rsidP="009F0EE4">
          <w:pPr>
            <w:tabs>
              <w:tab w:val="center" w:pos="2051"/>
            </w:tabs>
            <w:ind w:right="360"/>
            <w:jc w:val="center"/>
            <w:rPr>
              <w:b/>
              <w:color w:val="2F5496" w:themeColor="accent5" w:themeShade="BF"/>
              <w:sz w:val="20"/>
              <w:szCs w:val="20"/>
              <w:lang w:eastAsia="en-US"/>
            </w:rPr>
          </w:pPr>
          <w:r>
            <w:rPr>
              <w:b/>
              <w:color w:val="2F5496" w:themeColor="accent5" w:themeShade="BF"/>
              <w:sz w:val="20"/>
              <w:szCs w:val="20"/>
              <w:lang w:eastAsia="en-US"/>
            </w:rPr>
            <w:t xml:space="preserve">       HAZIRLAYAN</w:t>
          </w:r>
        </w:p>
        <w:p w:rsidR="009F0EE4" w:rsidRDefault="009F0EE4" w:rsidP="009F0EE4">
          <w:pPr>
            <w:jc w:val="center"/>
            <w:rPr>
              <w:b/>
              <w:color w:val="2F5496" w:themeColor="accent5" w:themeShade="BF"/>
              <w:sz w:val="20"/>
              <w:szCs w:val="20"/>
              <w:lang w:eastAsia="en-US"/>
            </w:rPr>
          </w:pPr>
          <w:r>
            <w:rPr>
              <w:b/>
              <w:color w:val="2F5496" w:themeColor="accent5" w:themeShade="BF"/>
              <w:sz w:val="20"/>
              <w:szCs w:val="20"/>
              <w:lang w:eastAsia="en-US"/>
            </w:rPr>
            <w:t>Leyla ADAR</w:t>
          </w:r>
        </w:p>
        <w:p w:rsidR="009F0EE4" w:rsidRDefault="009F0EE4" w:rsidP="009F0EE4">
          <w:pPr>
            <w:pStyle w:val="AltBilgi"/>
            <w:spacing w:line="256" w:lineRule="auto"/>
            <w:rPr>
              <w:lang w:eastAsia="en-US"/>
            </w:rPr>
          </w:pPr>
          <w:r>
            <w:rPr>
              <w:lang w:eastAsia="en-US"/>
            </w:rPr>
            <w:t xml:space="preserve">                      Teknisyen</w:t>
          </w:r>
        </w:p>
        <w:p w:rsidR="009F0EE4" w:rsidRDefault="009F0EE4" w:rsidP="009F0EE4">
          <w:pPr>
            <w:jc w:val="center"/>
            <w:rPr>
              <w:b/>
              <w:color w:val="2F5496"/>
              <w:sz w:val="20"/>
              <w:szCs w:val="20"/>
              <w:lang w:eastAsia="en-US"/>
            </w:rPr>
          </w:pPr>
        </w:p>
        <w:p w:rsidR="009F0EE4" w:rsidRDefault="009F0EE4" w:rsidP="009F0EE4">
          <w:pPr>
            <w:jc w:val="center"/>
            <w:rPr>
              <w:b/>
              <w:color w:val="2F5496"/>
              <w:sz w:val="20"/>
              <w:szCs w:val="20"/>
              <w:lang w:eastAsia="en-US"/>
            </w:rPr>
          </w:pPr>
        </w:p>
      </w:tc>
      <w:tc>
        <w:tcPr>
          <w:tcW w:w="3126" w:type="dxa"/>
          <w:tcBorders>
            <w:top w:val="double" w:sz="4" w:space="0" w:color="auto"/>
            <w:left w:val="single" w:sz="4" w:space="0" w:color="auto"/>
            <w:bottom w:val="double" w:sz="4" w:space="0" w:color="auto"/>
            <w:right w:val="single" w:sz="4" w:space="0" w:color="auto"/>
          </w:tcBorders>
        </w:tcPr>
        <w:p w:rsidR="009F0EE4" w:rsidRDefault="009F0EE4" w:rsidP="009F0EE4">
          <w:pPr>
            <w:jc w:val="center"/>
            <w:rPr>
              <w:b/>
              <w:color w:val="2F5496" w:themeColor="accent5" w:themeShade="BF"/>
              <w:sz w:val="20"/>
              <w:szCs w:val="20"/>
              <w:lang w:eastAsia="en-US"/>
            </w:rPr>
          </w:pPr>
          <w:r>
            <w:rPr>
              <w:b/>
              <w:color w:val="2F5496" w:themeColor="accent5" w:themeShade="BF"/>
              <w:sz w:val="20"/>
              <w:szCs w:val="20"/>
              <w:lang w:eastAsia="en-US"/>
            </w:rPr>
            <w:t>KONTROL EDEN</w:t>
          </w:r>
        </w:p>
        <w:p w:rsidR="009F0EE4" w:rsidRDefault="009F0EE4" w:rsidP="009F0EE4">
          <w:pPr>
            <w:jc w:val="center"/>
            <w:rPr>
              <w:b/>
              <w:color w:val="2F5496" w:themeColor="accent5" w:themeShade="BF"/>
              <w:sz w:val="20"/>
              <w:szCs w:val="20"/>
              <w:lang w:eastAsia="en-US"/>
            </w:rPr>
          </w:pPr>
          <w:r>
            <w:rPr>
              <w:b/>
              <w:color w:val="2F5496" w:themeColor="accent5" w:themeShade="BF"/>
              <w:sz w:val="20"/>
              <w:szCs w:val="20"/>
              <w:lang w:eastAsia="en-US"/>
            </w:rPr>
            <w:t>Ayşe ÜNAL</w:t>
          </w:r>
        </w:p>
        <w:p w:rsidR="009F0EE4" w:rsidRDefault="009F0EE4" w:rsidP="009F0EE4">
          <w:pPr>
            <w:pStyle w:val="AltBilgi"/>
            <w:spacing w:line="256" w:lineRule="auto"/>
            <w:rPr>
              <w:lang w:eastAsia="en-US"/>
            </w:rPr>
          </w:pPr>
          <w:r>
            <w:rPr>
              <w:lang w:eastAsia="en-US"/>
            </w:rPr>
            <w:t xml:space="preserve">             Fakülte Sekreteri</w:t>
          </w:r>
        </w:p>
        <w:p w:rsidR="009F0EE4" w:rsidRDefault="009F0EE4" w:rsidP="009F0EE4">
          <w:pPr>
            <w:pStyle w:val="AltBilgi"/>
            <w:spacing w:line="256" w:lineRule="auto"/>
            <w:rPr>
              <w:color w:val="2F5496"/>
              <w:sz w:val="20"/>
              <w:szCs w:val="20"/>
              <w:lang w:eastAsia="en-US"/>
            </w:rPr>
          </w:pPr>
        </w:p>
      </w:tc>
      <w:tc>
        <w:tcPr>
          <w:tcW w:w="4155" w:type="dxa"/>
          <w:tcBorders>
            <w:top w:val="double" w:sz="4" w:space="0" w:color="auto"/>
            <w:left w:val="single" w:sz="4" w:space="0" w:color="auto"/>
            <w:bottom w:val="double" w:sz="4" w:space="0" w:color="auto"/>
            <w:right w:val="double" w:sz="4" w:space="0" w:color="auto"/>
          </w:tcBorders>
        </w:tcPr>
        <w:p w:rsidR="009F0EE4" w:rsidRDefault="009F0EE4" w:rsidP="009F0EE4">
          <w:pPr>
            <w:jc w:val="center"/>
            <w:rPr>
              <w:b/>
              <w:color w:val="2F5496"/>
              <w:sz w:val="20"/>
              <w:szCs w:val="20"/>
              <w:lang w:eastAsia="en-US"/>
            </w:rPr>
          </w:pPr>
          <w:r>
            <w:rPr>
              <w:b/>
              <w:color w:val="2F5496"/>
              <w:sz w:val="20"/>
              <w:szCs w:val="20"/>
              <w:lang w:eastAsia="en-US"/>
            </w:rPr>
            <w:t>ONAYLAYAN</w:t>
          </w:r>
        </w:p>
        <w:p w:rsidR="009F0EE4" w:rsidRDefault="009F0EE4" w:rsidP="009F0EE4">
          <w:pPr>
            <w:jc w:val="center"/>
            <w:rPr>
              <w:b/>
              <w:color w:val="2F5496"/>
              <w:sz w:val="20"/>
              <w:szCs w:val="20"/>
              <w:lang w:eastAsia="en-US"/>
            </w:rPr>
          </w:pPr>
          <w:proofErr w:type="spellStart"/>
          <w:proofErr w:type="gramStart"/>
          <w:r>
            <w:rPr>
              <w:b/>
              <w:color w:val="2F5496"/>
              <w:sz w:val="20"/>
              <w:szCs w:val="20"/>
              <w:lang w:eastAsia="en-US"/>
            </w:rPr>
            <w:t>Prof.Dr.Esin</w:t>
          </w:r>
          <w:proofErr w:type="spellEnd"/>
          <w:proofErr w:type="gramEnd"/>
          <w:r>
            <w:rPr>
              <w:b/>
              <w:color w:val="2F5496"/>
              <w:sz w:val="20"/>
              <w:szCs w:val="20"/>
              <w:lang w:eastAsia="en-US"/>
            </w:rPr>
            <w:t xml:space="preserve"> ÇEBER TURFAN</w:t>
          </w:r>
        </w:p>
        <w:p w:rsidR="009F0EE4" w:rsidRDefault="009F0EE4" w:rsidP="009F0EE4">
          <w:pPr>
            <w:pStyle w:val="AltBilgi"/>
            <w:spacing w:line="256" w:lineRule="auto"/>
            <w:rPr>
              <w:lang w:eastAsia="en-US"/>
            </w:rPr>
          </w:pPr>
          <w:r>
            <w:rPr>
              <w:lang w:eastAsia="en-US"/>
            </w:rPr>
            <w:t xml:space="preserve">                                Dekan</w:t>
          </w:r>
        </w:p>
      </w:tc>
    </w:tr>
  </w:tbl>
  <w:p w:rsidR="00AC1556" w:rsidRDefault="00AC1556" w:rsidP="00AC1556">
    <w:pPr>
      <w:pStyle w:val="AltBilgi"/>
    </w:pPr>
  </w:p>
  <w:p w:rsidR="00AC1556" w:rsidRPr="00497FB8" w:rsidRDefault="00AC1556" w:rsidP="00AC1556">
    <w:pPr>
      <w:tabs>
        <w:tab w:val="left" w:pos="426"/>
      </w:tabs>
      <w:jc w:val="both"/>
      <w:rPr>
        <w:rFonts w:ascii="Times New Roman" w:hAnsi="Times New Roman" w:cs="Times New Roman"/>
        <w:bCs/>
        <w:i/>
        <w:sz w:val="20"/>
        <w:szCs w:val="20"/>
      </w:rPr>
    </w:pPr>
    <w:r w:rsidRPr="00497FB8">
      <w:rPr>
        <w:rFonts w:ascii="Times New Roman" w:hAnsi="Times New Roman" w:cs="Times New Roman"/>
        <w:i/>
        <w:sz w:val="20"/>
        <w:szCs w:val="20"/>
      </w:rPr>
      <w:t>Form No: GT-</w:t>
    </w:r>
    <w:r>
      <w:rPr>
        <w:rFonts w:ascii="Times New Roman" w:hAnsi="Times New Roman" w:cs="Times New Roman"/>
        <w:i/>
        <w:sz w:val="20"/>
        <w:szCs w:val="20"/>
      </w:rPr>
      <w:t>005</w:t>
    </w:r>
    <w:r w:rsidRPr="00497FB8">
      <w:rPr>
        <w:rFonts w:ascii="Times New Roman" w:hAnsi="Times New Roman" w:cs="Times New Roman"/>
        <w:i/>
        <w:sz w:val="20"/>
        <w:szCs w:val="20"/>
      </w:rPr>
      <w:t>, Revizyon Tarihi:02.01.2024 -, Revizyon No: 01</w:t>
    </w:r>
  </w:p>
  <w:p w:rsidR="00AC1556" w:rsidRDefault="00AC1556">
    <w:pPr>
      <w:pStyle w:val="AltBilgi"/>
    </w:pPr>
  </w:p>
  <w:p w:rsidR="007221E1" w:rsidRDefault="007221E1">
    <w:pPr>
      <w:spacing w:after="0"/>
      <w:ind w:left="-794" w:right="103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5AE" w:rsidRDefault="006B75AE" w:rsidP="00F374DC">
      <w:pPr>
        <w:spacing w:after="0" w:line="240" w:lineRule="auto"/>
      </w:pPr>
      <w:r>
        <w:separator/>
      </w:r>
    </w:p>
  </w:footnote>
  <w:footnote w:type="continuationSeparator" w:id="0">
    <w:p w:rsidR="006B75AE" w:rsidRDefault="006B75AE" w:rsidP="00F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59264" behindDoc="0" locked="0" layoutInCell="1" allowOverlap="0" wp14:anchorId="050843C0" wp14:editId="291BC4B0">
          <wp:simplePos x="0" y="0"/>
          <wp:positionH relativeFrom="page">
            <wp:posOffset>913765</wp:posOffset>
          </wp:positionH>
          <wp:positionV relativeFrom="page">
            <wp:posOffset>249555</wp:posOffset>
          </wp:positionV>
          <wp:extent cx="866775" cy="866775"/>
          <wp:effectExtent l="0" t="0" r="0" b="0"/>
          <wp:wrapSquare wrapText="bothSides"/>
          <wp:docPr id="72"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7A9" w:rsidRPr="00B72746" w:rsidRDefault="00FD27A9" w:rsidP="00FD27A9">
    <w:pPr>
      <w:tabs>
        <w:tab w:val="center" w:pos="4536"/>
        <w:tab w:val="right" w:pos="9072"/>
      </w:tabs>
      <w:spacing w:after="0" w:line="240" w:lineRule="auto"/>
      <w:rPr>
        <w:rFonts w:ascii="Times New Roman" w:eastAsia="Times New Roman" w:hAnsi="Times New Roman" w:cs="Times New Roman"/>
        <w:color w:val="auto"/>
        <w:sz w:val="6"/>
        <w:szCs w:val="6"/>
      </w:rPr>
    </w:pPr>
    <w:r w:rsidRPr="00B72746">
      <w:rPr>
        <w:rFonts w:ascii="Times New Roman" w:eastAsia="Times New Roman" w:hAnsi="Times New Roman" w:cs="Times New Roman"/>
        <w:noProof/>
        <w:color w:val="auto"/>
        <w:sz w:val="24"/>
        <w:szCs w:val="24"/>
      </w:rPr>
      <w:drawing>
        <wp:anchor distT="0" distB="0" distL="114300" distR="114300" simplePos="0" relativeHeight="251663360" behindDoc="0" locked="0" layoutInCell="1" allowOverlap="1" wp14:anchorId="140F497A" wp14:editId="29828764">
          <wp:simplePos x="0" y="0"/>
          <wp:positionH relativeFrom="margin">
            <wp:posOffset>409575</wp:posOffset>
          </wp:positionH>
          <wp:positionV relativeFrom="paragraph">
            <wp:posOffset>-200660</wp:posOffset>
          </wp:positionV>
          <wp:extent cx="866775" cy="866775"/>
          <wp:effectExtent l="0" t="0" r="9525" b="9525"/>
          <wp:wrapNone/>
          <wp:docPr id="1"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27A9" w:rsidRPr="00B72746" w:rsidRDefault="00FD27A9" w:rsidP="00FD27A9">
    <w:pPr>
      <w:tabs>
        <w:tab w:val="center" w:pos="4536"/>
        <w:tab w:val="right" w:pos="9072"/>
      </w:tabs>
      <w:spacing w:after="0" w:line="240" w:lineRule="auto"/>
      <w:rPr>
        <w:rFonts w:ascii="Times New Roman" w:eastAsia="Times New Roman" w:hAnsi="Times New Roman" w:cs="Times New Roman"/>
        <w:color w:val="auto"/>
        <w:sz w:val="6"/>
        <w:szCs w:val="6"/>
      </w:rPr>
    </w:pPr>
  </w:p>
  <w:tbl>
    <w:tblPr>
      <w:tblW w:w="10632" w:type="dxa"/>
      <w:tblInd w:w="-34" w:type="dxa"/>
      <w:tblLook w:val="04A0" w:firstRow="1" w:lastRow="0" w:firstColumn="1" w:lastColumn="0" w:noHBand="0" w:noVBand="1"/>
    </w:tblPr>
    <w:tblGrid>
      <w:gridCol w:w="2977"/>
      <w:gridCol w:w="4820"/>
      <w:gridCol w:w="1417"/>
      <w:gridCol w:w="1418"/>
    </w:tblGrid>
    <w:tr w:rsidR="00FD27A9" w:rsidRPr="00B72746" w:rsidTr="00466099">
      <w:trPr>
        <w:trHeight w:val="348"/>
      </w:trPr>
      <w:tc>
        <w:tcPr>
          <w:tcW w:w="2977" w:type="dxa"/>
          <w:vMerge w:val="restart"/>
          <w:shd w:val="clear" w:color="auto" w:fill="auto"/>
          <w:vAlign w:val="bottom"/>
        </w:tcPr>
        <w:p w:rsidR="00FD27A9" w:rsidRPr="00B72746" w:rsidRDefault="00FD27A9" w:rsidP="00FD27A9">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b/>
              <w:color w:val="2E74B5"/>
              <w:sz w:val="28"/>
              <w:szCs w:val="28"/>
            </w:rPr>
            <w:t xml:space="preserve">                 </w:t>
          </w:r>
        </w:p>
        <w:p w:rsidR="00FD27A9" w:rsidRPr="00B72746" w:rsidRDefault="00FD27A9" w:rsidP="00FD27A9">
          <w:pPr>
            <w:shd w:val="clear" w:color="auto" w:fill="FFFFFF"/>
            <w:spacing w:after="0" w:line="240" w:lineRule="atLeast"/>
            <w:rPr>
              <w:rFonts w:ascii="Times New Roman" w:eastAsia="Times New Roman" w:hAnsi="Times New Roman" w:cs="Times New Roman"/>
              <w:i/>
              <w:color w:val="007CC4"/>
              <w:sz w:val="18"/>
              <w:szCs w:val="18"/>
              <w:shd w:val="clear" w:color="auto" w:fill="FFFFFF"/>
            </w:rPr>
          </w:pPr>
          <w:r w:rsidRPr="00B72746">
            <w:rPr>
              <w:rFonts w:ascii="Times New Roman" w:eastAsia="Times New Roman" w:hAnsi="Times New Roman" w:cs="Times New Roman"/>
              <w:i/>
              <w:color w:val="007CC4"/>
              <w:sz w:val="18"/>
              <w:szCs w:val="18"/>
              <w:shd w:val="clear" w:color="auto" w:fill="FFFFFF"/>
            </w:rPr>
            <w:t>"Huzurlu Üniversite, Kaliteli Eğitim,</w:t>
          </w:r>
        </w:p>
        <w:p w:rsidR="00FD27A9" w:rsidRPr="00B72746" w:rsidRDefault="00FD27A9" w:rsidP="00FD27A9">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i/>
              <w:color w:val="007CC4"/>
              <w:sz w:val="18"/>
              <w:szCs w:val="18"/>
              <w:shd w:val="clear" w:color="auto" w:fill="FFFFFF"/>
            </w:rPr>
            <w:t xml:space="preserve">                Aydınlık Gelecek”</w:t>
          </w:r>
          <w:r w:rsidRPr="00B72746">
            <w:rPr>
              <w:rFonts w:ascii="Times New Roman" w:eastAsia="Times New Roman" w:hAnsi="Times New Roman" w:cs="Times New Roman"/>
              <w:b/>
              <w:color w:val="2E74B5"/>
              <w:sz w:val="32"/>
              <w:szCs w:val="32"/>
            </w:rPr>
            <w:t xml:space="preserve">                                           </w:t>
          </w:r>
        </w:p>
      </w:tc>
      <w:tc>
        <w:tcPr>
          <w:tcW w:w="4820" w:type="dxa"/>
          <w:vMerge w:val="restart"/>
          <w:tcBorders>
            <w:right w:val="single" w:sz="4" w:space="0" w:color="BFBFBF"/>
          </w:tcBorders>
          <w:shd w:val="clear" w:color="auto" w:fill="auto"/>
          <w:vAlign w:val="center"/>
        </w:tcPr>
        <w:p w:rsidR="00FD27A9" w:rsidRPr="00B72746" w:rsidRDefault="00FD27A9" w:rsidP="00FD27A9">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T.C.</w:t>
          </w:r>
        </w:p>
        <w:p w:rsidR="00FD27A9" w:rsidRPr="00B72746" w:rsidRDefault="00FD27A9" w:rsidP="00FD27A9">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 xml:space="preserve">EGE ÜNİVERSİTESİ </w:t>
          </w:r>
        </w:p>
        <w:p w:rsidR="00FD27A9" w:rsidRPr="00B72746" w:rsidRDefault="00FD27A9" w:rsidP="00FD27A9">
          <w:pPr>
            <w:spacing w:after="0" w:line="240" w:lineRule="auto"/>
            <w:jc w:val="center"/>
            <w:rPr>
              <w:rFonts w:ascii="Times New Roman" w:eastAsia="Times New Roman" w:hAnsi="Times New Roman" w:cs="Times New Roman"/>
              <w:b/>
              <w:color w:val="1F4E79"/>
              <w:sz w:val="20"/>
              <w:szCs w:val="24"/>
            </w:rPr>
          </w:pPr>
          <w:r>
            <w:rPr>
              <w:rFonts w:ascii="Times New Roman" w:eastAsia="Times New Roman" w:hAnsi="Times New Roman" w:cs="Times New Roman"/>
              <w:b/>
              <w:color w:val="2F5496"/>
              <w:sz w:val="24"/>
              <w:szCs w:val="24"/>
            </w:rPr>
            <w:t>ÇEVRE VE ATIK SORUMLUSU</w:t>
          </w:r>
          <w:r w:rsidRPr="00B72746">
            <w:rPr>
              <w:rFonts w:ascii="Times New Roman" w:eastAsia="Times New Roman" w:hAnsi="Times New Roman" w:cs="Times New Roman"/>
              <w:b/>
              <w:color w:val="2F5496"/>
              <w:sz w:val="24"/>
              <w:szCs w:val="24"/>
            </w:rPr>
            <w:t xml:space="preserve"> </w:t>
          </w:r>
          <w:r w:rsidRPr="00B72746">
            <w:rPr>
              <w:rFonts w:ascii="Times New Roman" w:eastAsia="Times New Roman" w:hAnsi="Times New Roman" w:cs="Times New Roman"/>
              <w:b/>
              <w:color w:val="1F4E79"/>
              <w:szCs w:val="24"/>
            </w:rPr>
            <w:t xml:space="preserve">GÖREV TANIMI </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FD27A9" w:rsidRPr="00B72746" w:rsidRDefault="00FD27A9" w:rsidP="00FD27A9">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FD27A9" w:rsidRPr="00B72746" w:rsidRDefault="00FD27A9" w:rsidP="00FD27A9">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 xml:space="preserve">GT- </w:t>
          </w:r>
          <w:r>
            <w:rPr>
              <w:rFonts w:ascii="Cambria" w:eastAsia="Times New Roman" w:hAnsi="Cambria" w:cs="Times New Roman"/>
              <w:b/>
              <w:color w:val="2E74B5"/>
              <w:sz w:val="16"/>
              <w:szCs w:val="16"/>
            </w:rPr>
            <w:t>SBF-005</w:t>
          </w:r>
        </w:p>
      </w:tc>
    </w:tr>
    <w:tr w:rsidR="00FD27A9" w:rsidRPr="00B72746" w:rsidTr="00466099">
      <w:trPr>
        <w:trHeight w:val="349"/>
      </w:trPr>
      <w:tc>
        <w:tcPr>
          <w:tcW w:w="2977" w:type="dxa"/>
          <w:vMerge/>
          <w:shd w:val="clear" w:color="auto" w:fill="auto"/>
        </w:tcPr>
        <w:p w:rsidR="00FD27A9" w:rsidRPr="00B72746" w:rsidRDefault="00FD27A9" w:rsidP="00FD27A9">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FD27A9" w:rsidRPr="00B72746" w:rsidRDefault="00FD27A9" w:rsidP="00FD27A9">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FD27A9" w:rsidRPr="00B72746" w:rsidRDefault="00FD27A9" w:rsidP="00FD27A9">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FD27A9" w:rsidRPr="00B72746" w:rsidRDefault="00FD27A9" w:rsidP="00FD27A9">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17.11.2023</w:t>
          </w:r>
        </w:p>
      </w:tc>
    </w:tr>
    <w:tr w:rsidR="00FD27A9" w:rsidRPr="00B72746" w:rsidTr="00466099">
      <w:trPr>
        <w:trHeight w:val="348"/>
      </w:trPr>
      <w:tc>
        <w:tcPr>
          <w:tcW w:w="2977" w:type="dxa"/>
          <w:vMerge/>
          <w:shd w:val="clear" w:color="auto" w:fill="auto"/>
        </w:tcPr>
        <w:p w:rsidR="00FD27A9" w:rsidRPr="00B72746" w:rsidRDefault="00FD27A9" w:rsidP="00FD27A9">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FD27A9" w:rsidRPr="00B72746" w:rsidRDefault="00FD27A9" w:rsidP="00FD27A9">
          <w:pPr>
            <w:tabs>
              <w:tab w:val="center" w:pos="4536"/>
              <w:tab w:val="right" w:pos="9072"/>
            </w:tabs>
            <w:spacing w:after="0" w:line="240" w:lineRule="auto"/>
            <w:jc w:val="center"/>
            <w:rPr>
              <w:rFonts w:ascii="Times New Roman" w:eastAsia="Times New Roman" w:hAnsi="Times New Roman" w:cs="Times New Roman"/>
              <w:i/>
              <w:color w:val="auto"/>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FD27A9" w:rsidRPr="00B72746" w:rsidRDefault="00FD27A9" w:rsidP="00FD27A9">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FD27A9" w:rsidRPr="00B72746" w:rsidRDefault="009F0EE4" w:rsidP="00FD27A9">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28.01.2026</w:t>
          </w:r>
        </w:p>
      </w:tc>
    </w:tr>
    <w:tr w:rsidR="00FD27A9" w:rsidRPr="00B72746" w:rsidTr="00466099">
      <w:trPr>
        <w:trHeight w:val="349"/>
      </w:trPr>
      <w:tc>
        <w:tcPr>
          <w:tcW w:w="2977" w:type="dxa"/>
          <w:vMerge/>
          <w:shd w:val="clear" w:color="auto" w:fill="auto"/>
        </w:tcPr>
        <w:p w:rsidR="00FD27A9" w:rsidRPr="00B72746" w:rsidRDefault="00FD27A9" w:rsidP="00FD27A9">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FD27A9" w:rsidRPr="00B72746" w:rsidRDefault="00FD27A9" w:rsidP="00FD27A9">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FD27A9" w:rsidRPr="00B72746" w:rsidRDefault="00FD27A9" w:rsidP="00FD27A9">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FD27A9" w:rsidRPr="00B72746" w:rsidRDefault="009F0EE4" w:rsidP="00FD27A9">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02</w:t>
          </w:r>
        </w:p>
      </w:tc>
    </w:tr>
  </w:tbl>
  <w:p w:rsidR="00FD27A9" w:rsidRPr="00422236" w:rsidRDefault="00FD27A9" w:rsidP="00FD27A9">
    <w:pPr>
      <w:tabs>
        <w:tab w:val="center" w:pos="5081"/>
        <w:tab w:val="left" w:pos="7620"/>
      </w:tabs>
      <w:spacing w:after="71"/>
      <w:ind w:left="645"/>
      <w:rPr>
        <w:color w:val="1F4E79" w:themeColor="accent1" w:themeShade="80"/>
      </w:rPr>
    </w:pPr>
    <w:r>
      <w:rPr>
        <w:rFonts w:ascii="Times New Roman" w:eastAsia="Times New Roman" w:hAnsi="Times New Roman" w:cs="Times New Roman"/>
        <w:b/>
        <w:color w:val="1F4E79" w:themeColor="accent1" w:themeShade="80"/>
        <w:sz w:val="20"/>
      </w:rPr>
      <w:tab/>
    </w:r>
    <w:r w:rsidRPr="00422236">
      <w:rPr>
        <w:rFonts w:ascii="Times New Roman" w:eastAsia="Times New Roman" w:hAnsi="Times New Roman" w:cs="Times New Roman"/>
        <w:b/>
        <w:color w:val="1F4E79" w:themeColor="accent1" w:themeShade="80"/>
        <w:sz w:val="20"/>
      </w:rPr>
      <w:t xml:space="preserve"> </w:t>
    </w:r>
    <w:r>
      <w:rPr>
        <w:rFonts w:ascii="Times New Roman" w:eastAsia="Times New Roman" w:hAnsi="Times New Roman" w:cs="Times New Roman"/>
        <w:b/>
        <w:color w:val="1F4E79" w:themeColor="accent1" w:themeShade="80"/>
        <w:sz w:val="20"/>
      </w:rPr>
      <w:tab/>
    </w:r>
  </w:p>
  <w:p w:rsidR="007221E1" w:rsidRDefault="007221E1">
    <w:pPr>
      <w:tabs>
        <w:tab w:val="center" w:pos="5245"/>
      </w:tabs>
      <w:spacing w:after="0"/>
      <w:ind w:left="-34"/>
    </w:pPr>
    <w:r>
      <w:rPr>
        <w:rFonts w:ascii="Times New Roman" w:eastAsia="Times New Roman" w:hAnsi="Times New Roman" w:cs="Times New Roman"/>
        <w:b/>
        <w:color w:val="2E74B5"/>
        <w:sz w:val="32"/>
      </w:rPr>
      <w:tab/>
    </w:r>
    <w:r>
      <w:rPr>
        <w:rFonts w:ascii="Times New Roman" w:eastAsia="Times New Roman" w:hAnsi="Times New Roman" w:cs="Times New Roman"/>
        <w:b/>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61312" behindDoc="0" locked="0" layoutInCell="1" allowOverlap="0" wp14:anchorId="3A4B5D82" wp14:editId="784F1539">
          <wp:simplePos x="0" y="0"/>
          <wp:positionH relativeFrom="page">
            <wp:posOffset>913765</wp:posOffset>
          </wp:positionH>
          <wp:positionV relativeFrom="page">
            <wp:posOffset>249555</wp:posOffset>
          </wp:positionV>
          <wp:extent cx="866775" cy="866775"/>
          <wp:effectExtent l="0" t="0" r="0" b="0"/>
          <wp:wrapSquare wrapText="bothSides"/>
          <wp:docPr id="73"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E87"/>
    <w:multiLevelType w:val="hybridMultilevel"/>
    <w:tmpl w:val="7C5C5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FF0"/>
    <w:multiLevelType w:val="hybridMultilevel"/>
    <w:tmpl w:val="4C582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D7AA1"/>
    <w:multiLevelType w:val="hybridMultilevel"/>
    <w:tmpl w:val="811A280E"/>
    <w:lvl w:ilvl="0" w:tplc="08C4B48A">
      <w:start w:val="1"/>
      <w:numFmt w:val="bullet"/>
      <w:lvlText w:val=""/>
      <w:lvlJc w:val="left"/>
      <w:pPr>
        <w:ind w:left="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D45DFC">
      <w:start w:val="1"/>
      <w:numFmt w:val="bullet"/>
      <w:lvlText w:val="o"/>
      <w:lvlJc w:val="left"/>
      <w:pPr>
        <w:ind w:left="1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C73B2">
      <w:start w:val="1"/>
      <w:numFmt w:val="bullet"/>
      <w:lvlText w:val="▪"/>
      <w:lvlJc w:val="left"/>
      <w:pPr>
        <w:ind w:left="2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7EF63E">
      <w:start w:val="1"/>
      <w:numFmt w:val="bullet"/>
      <w:lvlText w:val="•"/>
      <w:lvlJc w:val="left"/>
      <w:pPr>
        <w:ind w:left="2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CA5D84">
      <w:start w:val="1"/>
      <w:numFmt w:val="bullet"/>
      <w:lvlText w:val="o"/>
      <w:lvlJc w:val="left"/>
      <w:pPr>
        <w:ind w:left="3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C4F5E8">
      <w:start w:val="1"/>
      <w:numFmt w:val="bullet"/>
      <w:lvlText w:val="▪"/>
      <w:lvlJc w:val="left"/>
      <w:pPr>
        <w:ind w:left="4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3A7F5A">
      <w:start w:val="1"/>
      <w:numFmt w:val="bullet"/>
      <w:lvlText w:val="•"/>
      <w:lvlJc w:val="left"/>
      <w:pPr>
        <w:ind w:left="5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2B894">
      <w:start w:val="1"/>
      <w:numFmt w:val="bullet"/>
      <w:lvlText w:val="o"/>
      <w:lvlJc w:val="left"/>
      <w:pPr>
        <w:ind w:left="5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669520">
      <w:start w:val="1"/>
      <w:numFmt w:val="bullet"/>
      <w:lvlText w:val="▪"/>
      <w:lvlJc w:val="left"/>
      <w:pPr>
        <w:ind w:left="6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187420"/>
    <w:multiLevelType w:val="hybridMultilevel"/>
    <w:tmpl w:val="686A4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63075C"/>
    <w:multiLevelType w:val="hybridMultilevel"/>
    <w:tmpl w:val="E9A4D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6618C5"/>
    <w:multiLevelType w:val="hybridMultilevel"/>
    <w:tmpl w:val="EF727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A85F63"/>
    <w:multiLevelType w:val="hybridMultilevel"/>
    <w:tmpl w:val="3FC869E2"/>
    <w:lvl w:ilvl="0" w:tplc="8F94C588">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48B33E">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16D4D4">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600FB4">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14A024">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6ACF4">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267C26">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FED978">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6650A4">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AE2EA0"/>
    <w:multiLevelType w:val="hybridMultilevel"/>
    <w:tmpl w:val="C9BCD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955FA2"/>
    <w:multiLevelType w:val="hybridMultilevel"/>
    <w:tmpl w:val="46E8C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6A229E"/>
    <w:multiLevelType w:val="hybridMultilevel"/>
    <w:tmpl w:val="96BAD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BC1FA7"/>
    <w:multiLevelType w:val="hybridMultilevel"/>
    <w:tmpl w:val="FAB82482"/>
    <w:lvl w:ilvl="0" w:tplc="D3E44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2D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06C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1A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C1C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AB6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839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14E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21B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3C70A5"/>
    <w:multiLevelType w:val="hybridMultilevel"/>
    <w:tmpl w:val="76C83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5D2AE5"/>
    <w:multiLevelType w:val="hybridMultilevel"/>
    <w:tmpl w:val="AB86E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01425F"/>
    <w:multiLevelType w:val="hybridMultilevel"/>
    <w:tmpl w:val="2B84EC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D4331E8"/>
    <w:multiLevelType w:val="hybridMultilevel"/>
    <w:tmpl w:val="0504AD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61170AD"/>
    <w:multiLevelType w:val="hybridMultilevel"/>
    <w:tmpl w:val="E9806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53A73C2"/>
    <w:multiLevelType w:val="hybridMultilevel"/>
    <w:tmpl w:val="5856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1B28AA"/>
    <w:multiLevelType w:val="hybridMultilevel"/>
    <w:tmpl w:val="608C4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6674AE"/>
    <w:multiLevelType w:val="hybridMultilevel"/>
    <w:tmpl w:val="22A2F2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CC90EBE"/>
    <w:multiLevelType w:val="hybridMultilevel"/>
    <w:tmpl w:val="6352A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E02A05"/>
    <w:multiLevelType w:val="hybridMultilevel"/>
    <w:tmpl w:val="560C7BB2"/>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21" w15:restartNumberingAfterBreak="0">
    <w:nsid w:val="5D7F13A5"/>
    <w:multiLevelType w:val="hybridMultilevel"/>
    <w:tmpl w:val="BC4899F0"/>
    <w:lvl w:ilvl="0" w:tplc="27567002">
      <w:start w:val="1"/>
      <w:numFmt w:val="decimal"/>
      <w:lvlText w:val="%1-"/>
      <w:lvlJc w:val="left"/>
      <w:pPr>
        <w:ind w:left="360" w:hanging="360"/>
      </w:pPr>
      <w:rPr>
        <w:rFonts w:ascii="Times New Roman" w:hAnsi="Times New Roman" w:hint="default"/>
        <w:b w:val="0"/>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1D61734"/>
    <w:multiLevelType w:val="hybridMultilevel"/>
    <w:tmpl w:val="C2F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A6C0C5C"/>
    <w:multiLevelType w:val="hybridMultilevel"/>
    <w:tmpl w:val="ADA6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DDC7098"/>
    <w:multiLevelType w:val="hybridMultilevel"/>
    <w:tmpl w:val="86FE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6D76FB"/>
    <w:multiLevelType w:val="hybridMultilevel"/>
    <w:tmpl w:val="9D903E08"/>
    <w:lvl w:ilvl="0" w:tplc="4B904C5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E681F4">
      <w:start w:val="1"/>
      <w:numFmt w:val="bullet"/>
      <w:lvlText w:val="o"/>
      <w:lvlJc w:val="left"/>
      <w:pPr>
        <w:ind w:left="1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F6D28C">
      <w:start w:val="1"/>
      <w:numFmt w:val="bullet"/>
      <w:lvlText w:val="▪"/>
      <w:lvlJc w:val="left"/>
      <w:pPr>
        <w:ind w:left="2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C2E868">
      <w:start w:val="1"/>
      <w:numFmt w:val="bullet"/>
      <w:lvlText w:val="•"/>
      <w:lvlJc w:val="left"/>
      <w:pPr>
        <w:ind w:left="2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0C0382">
      <w:start w:val="1"/>
      <w:numFmt w:val="bullet"/>
      <w:lvlText w:val="o"/>
      <w:lvlJc w:val="left"/>
      <w:pPr>
        <w:ind w:left="3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74BDC4">
      <w:start w:val="1"/>
      <w:numFmt w:val="bullet"/>
      <w:lvlText w:val="▪"/>
      <w:lvlJc w:val="left"/>
      <w:pPr>
        <w:ind w:left="4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F0FE9A">
      <w:start w:val="1"/>
      <w:numFmt w:val="bullet"/>
      <w:lvlText w:val="•"/>
      <w:lvlJc w:val="left"/>
      <w:pPr>
        <w:ind w:left="5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4644F0">
      <w:start w:val="1"/>
      <w:numFmt w:val="bullet"/>
      <w:lvlText w:val="o"/>
      <w:lvlJc w:val="left"/>
      <w:pPr>
        <w:ind w:left="5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3A3068">
      <w:start w:val="1"/>
      <w:numFmt w:val="bullet"/>
      <w:lvlText w:val="▪"/>
      <w:lvlJc w:val="left"/>
      <w:pPr>
        <w:ind w:left="6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D965B1"/>
    <w:multiLevelType w:val="hybridMultilevel"/>
    <w:tmpl w:val="53FE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112A7D"/>
    <w:multiLevelType w:val="hybridMultilevel"/>
    <w:tmpl w:val="8ABCD6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4"/>
  </w:num>
  <w:num w:numId="2">
    <w:abstractNumId w:val="14"/>
  </w:num>
  <w:num w:numId="3">
    <w:abstractNumId w:val="15"/>
  </w:num>
  <w:num w:numId="4">
    <w:abstractNumId w:val="0"/>
  </w:num>
  <w:num w:numId="5">
    <w:abstractNumId w:val="27"/>
  </w:num>
  <w:num w:numId="6">
    <w:abstractNumId w:val="13"/>
  </w:num>
  <w:num w:numId="7">
    <w:abstractNumId w:val="12"/>
  </w:num>
  <w:num w:numId="8">
    <w:abstractNumId w:val="21"/>
  </w:num>
  <w:num w:numId="9">
    <w:abstractNumId w:val="1"/>
  </w:num>
  <w:num w:numId="10">
    <w:abstractNumId w:val="22"/>
  </w:num>
  <w:num w:numId="11">
    <w:abstractNumId w:val="13"/>
  </w:num>
  <w:num w:numId="12">
    <w:abstractNumId w:val="20"/>
  </w:num>
  <w:num w:numId="13">
    <w:abstractNumId w:val="16"/>
  </w:num>
  <w:num w:numId="14">
    <w:abstractNumId w:val="17"/>
  </w:num>
  <w:num w:numId="15">
    <w:abstractNumId w:val="11"/>
  </w:num>
  <w:num w:numId="16">
    <w:abstractNumId w:val="24"/>
  </w:num>
  <w:num w:numId="17">
    <w:abstractNumId w:val="6"/>
  </w:num>
  <w:num w:numId="18">
    <w:abstractNumId w:val="2"/>
  </w:num>
  <w:num w:numId="19">
    <w:abstractNumId w:val="5"/>
  </w:num>
  <w:num w:numId="20">
    <w:abstractNumId w:val="23"/>
  </w:num>
  <w:num w:numId="21">
    <w:abstractNumId w:val="7"/>
  </w:num>
  <w:num w:numId="22">
    <w:abstractNumId w:val="3"/>
  </w:num>
  <w:num w:numId="23">
    <w:abstractNumId w:val="10"/>
  </w:num>
  <w:num w:numId="24">
    <w:abstractNumId w:val="18"/>
  </w:num>
  <w:num w:numId="25">
    <w:abstractNumId w:val="26"/>
  </w:num>
  <w:num w:numId="26">
    <w:abstractNumId w:val="25"/>
  </w:num>
  <w:num w:numId="27">
    <w:abstractNumId w:val="19"/>
  </w:num>
  <w:num w:numId="28">
    <w:abstractNumId w:val="8"/>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F"/>
    <w:rsid w:val="00026D37"/>
    <w:rsid w:val="00057817"/>
    <w:rsid w:val="000842E2"/>
    <w:rsid w:val="000B51FC"/>
    <w:rsid w:val="000E338A"/>
    <w:rsid w:val="000F62DC"/>
    <w:rsid w:val="001001FA"/>
    <w:rsid w:val="001217BA"/>
    <w:rsid w:val="001436B6"/>
    <w:rsid w:val="001453D5"/>
    <w:rsid w:val="00154CE8"/>
    <w:rsid w:val="00155D87"/>
    <w:rsid w:val="0015673D"/>
    <w:rsid w:val="001A204A"/>
    <w:rsid w:val="0021352B"/>
    <w:rsid w:val="0023210F"/>
    <w:rsid w:val="00272D7B"/>
    <w:rsid w:val="00280AEB"/>
    <w:rsid w:val="00291001"/>
    <w:rsid w:val="00295C2A"/>
    <w:rsid w:val="0029796A"/>
    <w:rsid w:val="002D3E5B"/>
    <w:rsid w:val="002F3BC4"/>
    <w:rsid w:val="00327DEA"/>
    <w:rsid w:val="003360B0"/>
    <w:rsid w:val="003512EF"/>
    <w:rsid w:val="0039738C"/>
    <w:rsid w:val="003C2976"/>
    <w:rsid w:val="004C1FEA"/>
    <w:rsid w:val="004C7830"/>
    <w:rsid w:val="004D31BB"/>
    <w:rsid w:val="004E0A91"/>
    <w:rsid w:val="0056093A"/>
    <w:rsid w:val="00570C13"/>
    <w:rsid w:val="005853E7"/>
    <w:rsid w:val="005D09FF"/>
    <w:rsid w:val="005D33F4"/>
    <w:rsid w:val="005F2B5A"/>
    <w:rsid w:val="00611145"/>
    <w:rsid w:val="006902DE"/>
    <w:rsid w:val="00697487"/>
    <w:rsid w:val="006A44E5"/>
    <w:rsid w:val="006A5C9A"/>
    <w:rsid w:val="006B75AE"/>
    <w:rsid w:val="006F1C71"/>
    <w:rsid w:val="007145A6"/>
    <w:rsid w:val="007221E1"/>
    <w:rsid w:val="00725A1E"/>
    <w:rsid w:val="0077427E"/>
    <w:rsid w:val="007805A9"/>
    <w:rsid w:val="00816FFA"/>
    <w:rsid w:val="0081768D"/>
    <w:rsid w:val="00833112"/>
    <w:rsid w:val="00836601"/>
    <w:rsid w:val="00847DED"/>
    <w:rsid w:val="008509BE"/>
    <w:rsid w:val="00881BAE"/>
    <w:rsid w:val="008B1347"/>
    <w:rsid w:val="00987676"/>
    <w:rsid w:val="0099338C"/>
    <w:rsid w:val="009B08C5"/>
    <w:rsid w:val="009F0EE4"/>
    <w:rsid w:val="009F4129"/>
    <w:rsid w:val="00A35981"/>
    <w:rsid w:val="00A514D2"/>
    <w:rsid w:val="00A66259"/>
    <w:rsid w:val="00A93B5E"/>
    <w:rsid w:val="00A97C38"/>
    <w:rsid w:val="00AC1556"/>
    <w:rsid w:val="00AD1E5D"/>
    <w:rsid w:val="00B00B27"/>
    <w:rsid w:val="00B25EB5"/>
    <w:rsid w:val="00B356B8"/>
    <w:rsid w:val="00B412B5"/>
    <w:rsid w:val="00B42F5F"/>
    <w:rsid w:val="00B45FA8"/>
    <w:rsid w:val="00B54CCF"/>
    <w:rsid w:val="00B70ED7"/>
    <w:rsid w:val="00B75F02"/>
    <w:rsid w:val="00B76C7A"/>
    <w:rsid w:val="00B81CE1"/>
    <w:rsid w:val="00B8358D"/>
    <w:rsid w:val="00B95E64"/>
    <w:rsid w:val="00BE3EB9"/>
    <w:rsid w:val="00C03584"/>
    <w:rsid w:val="00C3176E"/>
    <w:rsid w:val="00C666F9"/>
    <w:rsid w:val="00CA5B8A"/>
    <w:rsid w:val="00CF570C"/>
    <w:rsid w:val="00CF7819"/>
    <w:rsid w:val="00D20632"/>
    <w:rsid w:val="00D25AAC"/>
    <w:rsid w:val="00D261D1"/>
    <w:rsid w:val="00D42392"/>
    <w:rsid w:val="00D522F2"/>
    <w:rsid w:val="00D63839"/>
    <w:rsid w:val="00D67572"/>
    <w:rsid w:val="00DC5296"/>
    <w:rsid w:val="00E57F9E"/>
    <w:rsid w:val="00E61901"/>
    <w:rsid w:val="00E9281B"/>
    <w:rsid w:val="00EA597B"/>
    <w:rsid w:val="00EB20A0"/>
    <w:rsid w:val="00EB34D9"/>
    <w:rsid w:val="00ED245F"/>
    <w:rsid w:val="00EF59AE"/>
    <w:rsid w:val="00EF7568"/>
    <w:rsid w:val="00F01D28"/>
    <w:rsid w:val="00F0529D"/>
    <w:rsid w:val="00F10460"/>
    <w:rsid w:val="00F26035"/>
    <w:rsid w:val="00F2718F"/>
    <w:rsid w:val="00F374DC"/>
    <w:rsid w:val="00F37A84"/>
    <w:rsid w:val="00F95F93"/>
    <w:rsid w:val="00FB1E03"/>
    <w:rsid w:val="00FB525E"/>
    <w:rsid w:val="00FD27A9"/>
    <w:rsid w:val="00FD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46321"/>
  <w15:chartTrackingRefBased/>
  <w15:docId w15:val="{E6570366-DA3B-440F-83CD-5D141160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5F"/>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ED245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Char">
    <w:name w:val="Char"/>
    <w:basedOn w:val="Normal"/>
    <w:rsid w:val="004C7830"/>
    <w:pPr>
      <w:spacing w:line="240" w:lineRule="exact"/>
    </w:pPr>
    <w:rPr>
      <w:rFonts w:ascii="Arial" w:eastAsia="Times New Roman" w:hAnsi="Arial" w:cs="Times New Roman"/>
      <w:color w:val="auto"/>
      <w:kern w:val="16"/>
      <w:sz w:val="20"/>
      <w:szCs w:val="20"/>
      <w:lang w:val="en-US" w:eastAsia="en-US"/>
    </w:rPr>
  </w:style>
  <w:style w:type="paragraph" w:styleId="ListeParagraf">
    <w:name w:val="List Paragraph"/>
    <w:basedOn w:val="Normal"/>
    <w:uiPriority w:val="34"/>
    <w:qFormat/>
    <w:rsid w:val="004E0A91"/>
    <w:pPr>
      <w:ind w:left="720"/>
      <w:contextualSpacing/>
    </w:pPr>
  </w:style>
  <w:style w:type="paragraph" w:styleId="GvdeMetni">
    <w:name w:val="Body Text"/>
    <w:basedOn w:val="Normal"/>
    <w:link w:val="GvdeMetniChar"/>
    <w:rsid w:val="00F01D28"/>
    <w:pPr>
      <w:spacing w:after="120" w:line="240" w:lineRule="auto"/>
    </w:pPr>
    <w:rPr>
      <w:rFonts w:ascii="Arial" w:eastAsia="Times New Roman" w:hAnsi="Arial" w:cs="Times New Roman"/>
      <w:color w:val="auto"/>
      <w:sz w:val="20"/>
      <w:szCs w:val="20"/>
    </w:rPr>
  </w:style>
  <w:style w:type="character" w:customStyle="1" w:styleId="GvdeMetniChar">
    <w:name w:val="Gövde Metni Char"/>
    <w:basedOn w:val="VarsaylanParagrafYazTipi"/>
    <w:link w:val="GvdeMetni"/>
    <w:rsid w:val="00F01D28"/>
    <w:rPr>
      <w:rFonts w:ascii="Arial" w:eastAsia="Times New Roman" w:hAnsi="Arial" w:cs="Times New Roman"/>
      <w:sz w:val="20"/>
      <w:szCs w:val="20"/>
      <w:lang w:eastAsia="tr-TR"/>
    </w:rPr>
  </w:style>
  <w:style w:type="paragraph" w:customStyle="1" w:styleId="Char0">
    <w:name w:val="Char"/>
    <w:basedOn w:val="Normal"/>
    <w:rsid w:val="007221E1"/>
    <w:pPr>
      <w:spacing w:line="240" w:lineRule="exact"/>
    </w:pPr>
    <w:rPr>
      <w:rFonts w:ascii="Arial" w:eastAsia="Times New Roman" w:hAnsi="Arial" w:cs="Times New Roman"/>
      <w:color w:val="auto"/>
      <w:kern w:val="16"/>
      <w:sz w:val="20"/>
      <w:szCs w:val="20"/>
      <w:lang w:val="en-US" w:eastAsia="en-US"/>
    </w:rPr>
  </w:style>
  <w:style w:type="paragraph" w:styleId="AltBilgi">
    <w:name w:val="footer"/>
    <w:basedOn w:val="Normal"/>
    <w:link w:val="AltBilgiChar"/>
    <w:uiPriority w:val="99"/>
    <w:unhideWhenUsed/>
    <w:rsid w:val="00AC1556"/>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AltBilgiChar">
    <w:name w:val="Alt Bilgi Char"/>
    <w:basedOn w:val="VarsaylanParagrafYazTipi"/>
    <w:link w:val="AltBilgi"/>
    <w:uiPriority w:val="99"/>
    <w:rsid w:val="00AC1556"/>
    <w:rPr>
      <w:rFonts w:eastAsiaTheme="minorEastAsia" w:cs="Times New Roman"/>
      <w:lang w:eastAsia="tr-TR"/>
    </w:rPr>
  </w:style>
  <w:style w:type="paragraph" w:customStyle="1" w:styleId="a">
    <w:basedOn w:val="Normal"/>
    <w:next w:val="AltBilgi"/>
    <w:rsid w:val="00AC1556"/>
    <w:pPr>
      <w:tabs>
        <w:tab w:val="center" w:pos="4536"/>
        <w:tab w:val="right" w:pos="9072"/>
      </w:tabs>
      <w:spacing w:after="0" w:line="240" w:lineRule="auto"/>
    </w:pPr>
    <w:rPr>
      <w:rFonts w:ascii="Times New Roman" w:eastAsia="Times New Roman" w:hAnsi="Times New Roman" w:cs="Times New Roman"/>
      <w:color w:val="auto"/>
      <w:sz w:val="24"/>
      <w:szCs w:val="24"/>
    </w:rPr>
  </w:style>
  <w:style w:type="paragraph" w:styleId="BalonMetni">
    <w:name w:val="Balloon Text"/>
    <w:basedOn w:val="Normal"/>
    <w:link w:val="BalonMetniChar"/>
    <w:uiPriority w:val="99"/>
    <w:semiHidden/>
    <w:unhideWhenUsed/>
    <w:rsid w:val="0069748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7487"/>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4148">
      <w:bodyDiv w:val="1"/>
      <w:marLeft w:val="0"/>
      <w:marRight w:val="0"/>
      <w:marTop w:val="0"/>
      <w:marBottom w:val="0"/>
      <w:divBdr>
        <w:top w:val="none" w:sz="0" w:space="0" w:color="auto"/>
        <w:left w:val="none" w:sz="0" w:space="0" w:color="auto"/>
        <w:bottom w:val="none" w:sz="0" w:space="0" w:color="auto"/>
        <w:right w:val="none" w:sz="0" w:space="0" w:color="auto"/>
      </w:divBdr>
    </w:div>
    <w:div w:id="876162711">
      <w:bodyDiv w:val="1"/>
      <w:marLeft w:val="0"/>
      <w:marRight w:val="0"/>
      <w:marTop w:val="0"/>
      <w:marBottom w:val="0"/>
      <w:divBdr>
        <w:top w:val="none" w:sz="0" w:space="0" w:color="auto"/>
        <w:left w:val="none" w:sz="0" w:space="0" w:color="auto"/>
        <w:bottom w:val="none" w:sz="0" w:space="0" w:color="auto"/>
        <w:right w:val="none" w:sz="0" w:space="0" w:color="auto"/>
      </w:divBdr>
    </w:div>
    <w:div w:id="20048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7926-4AA2-4FF6-BE1A-E28CEA84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1015</Words>
  <Characters>5786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SBF01</cp:lastModifiedBy>
  <cp:revision>12</cp:revision>
  <cp:lastPrinted>2026-02-11T07:31:00Z</cp:lastPrinted>
  <dcterms:created xsi:type="dcterms:W3CDTF">2023-12-26T13:01:00Z</dcterms:created>
  <dcterms:modified xsi:type="dcterms:W3CDTF">2026-02-11T07:31:00Z</dcterms:modified>
</cp:coreProperties>
</file>